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01043" w14:textId="2211EAC2" w:rsidR="003B411D" w:rsidRPr="00885A3E" w:rsidRDefault="00B41775" w:rsidP="0055230D">
      <w:pPr>
        <w:spacing w:before="300" w:after="100" w:line="240" w:lineRule="auto"/>
        <w:rPr>
          <w:rFonts w:ascii="Arial Bold" w:hAnsi="Arial Bold"/>
          <w:b/>
          <w:color w:val="FFE64E"/>
          <w:sz w:val="112"/>
        </w:rPr>
      </w:pPr>
      <w:r w:rsidRPr="00885A3E">
        <w:rPr>
          <w:noProof/>
          <w:lang w:eastAsia="en-NZ"/>
        </w:rPr>
        <mc:AlternateContent>
          <mc:Choice Requires="wps">
            <w:drawing>
              <wp:anchor distT="0" distB="0" distL="114300" distR="114300" simplePos="0" relativeHeight="251658243" behindDoc="0" locked="0" layoutInCell="1" allowOverlap="1" wp14:anchorId="26415993" wp14:editId="2550DF6C">
                <wp:simplePos x="0" y="0"/>
                <wp:positionH relativeFrom="column">
                  <wp:posOffset>-29845</wp:posOffset>
                </wp:positionH>
                <wp:positionV relativeFrom="paragraph">
                  <wp:posOffset>-587062</wp:posOffset>
                </wp:positionV>
                <wp:extent cx="4310743" cy="605641"/>
                <wp:effectExtent l="0" t="0" r="0" b="4445"/>
                <wp:wrapNone/>
                <wp:docPr id="318547637" name="Text Box 1"/>
                <wp:cNvGraphicFramePr/>
                <a:graphic xmlns:a="http://schemas.openxmlformats.org/drawingml/2006/main">
                  <a:graphicData uri="http://schemas.microsoft.com/office/word/2010/wordprocessingShape">
                    <wps:wsp>
                      <wps:cNvSpPr txBox="1"/>
                      <wps:spPr>
                        <a:xfrm>
                          <a:off x="0" y="0"/>
                          <a:ext cx="4310743" cy="605641"/>
                        </a:xfrm>
                        <a:prstGeom prst="rect">
                          <a:avLst/>
                        </a:prstGeom>
                        <a:noFill/>
                        <a:ln w="6350">
                          <a:noFill/>
                        </a:ln>
                      </wps:spPr>
                      <wps:txbx>
                        <w:txbxContent>
                          <w:p w14:paraId="310B698B" w14:textId="12A2C126" w:rsidR="00B41775" w:rsidRPr="00151FB9" w:rsidRDefault="00B41775" w:rsidP="00B41775">
                            <w:pPr>
                              <w:pStyle w:val="Header"/>
                              <w:spacing w:before="0" w:after="0" w:line="240" w:lineRule="auto"/>
                              <w:rPr>
                                <w:b/>
                                <w:color w:val="FFFFFF"/>
                                <w:sz w:val="24"/>
                                <w:szCs w:val="24"/>
                              </w:rPr>
                            </w:pPr>
                            <w:r w:rsidRPr="00151FB9">
                              <w:rPr>
                                <w:b/>
                                <w:color w:val="FFFFFF"/>
                                <w:sz w:val="24"/>
                                <w:szCs w:val="24"/>
                              </w:rPr>
                              <w:t>Grocery Supplier Contract (Fresh Produce)</w:t>
                            </w:r>
                          </w:p>
                          <w:p w14:paraId="1DDCD3B6" w14:textId="45C15DFB" w:rsidR="00B41775" w:rsidRPr="00151FB9" w:rsidRDefault="00B41775" w:rsidP="00B41775">
                            <w:pPr>
                              <w:pStyle w:val="Header"/>
                              <w:spacing w:before="0" w:after="0" w:line="240" w:lineRule="auto"/>
                            </w:pPr>
                            <w:r w:rsidRPr="00151FB9">
                              <w:rPr>
                                <w:b/>
                                <w:color w:val="FFFFFF"/>
                                <w:sz w:val="24"/>
                                <w:szCs w:val="24"/>
                              </w:rPr>
                              <w:t xml:space="preserve">Version </w:t>
                            </w:r>
                            <w:r w:rsidR="005E6467">
                              <w:rPr>
                                <w:b/>
                                <w:color w:val="FFFFFF"/>
                                <w:sz w:val="24"/>
                                <w:szCs w:val="24"/>
                              </w:rPr>
                              <w:t>5</w:t>
                            </w:r>
                            <w:r w:rsidR="0027719D" w:rsidRPr="00151FB9">
                              <w:rPr>
                                <w:b/>
                                <w:color w:val="FFFFFF"/>
                                <w:sz w:val="24"/>
                                <w:szCs w:val="24"/>
                              </w:rPr>
                              <w:t>.0</w:t>
                            </w:r>
                            <w:r w:rsidRPr="00151FB9">
                              <w:rPr>
                                <w:b/>
                                <w:color w:val="FFFFFF"/>
                                <w:sz w:val="24"/>
                                <w:szCs w:val="24"/>
                              </w:rPr>
                              <w:t xml:space="preserve"> – </w:t>
                            </w:r>
                            <w:r w:rsidR="005E6467">
                              <w:rPr>
                                <w:b/>
                                <w:color w:val="FFFFFF"/>
                                <w:sz w:val="24"/>
                                <w:szCs w:val="24"/>
                              </w:rPr>
                              <w:t>May</w:t>
                            </w:r>
                            <w:r w:rsidR="005E6467" w:rsidRPr="00151FB9">
                              <w:rPr>
                                <w:b/>
                                <w:color w:val="FFFFFF"/>
                                <w:sz w:val="24"/>
                                <w:szCs w:val="24"/>
                              </w:rPr>
                              <w:t xml:space="preserve"> </w:t>
                            </w:r>
                            <w:r w:rsidR="00AE7338" w:rsidRPr="00151FB9">
                              <w:rPr>
                                <w:b/>
                                <w:color w:val="FFFFFF"/>
                                <w:sz w:val="24"/>
                                <w:szCs w:val="24"/>
                              </w:rPr>
                              <w:t>202</w:t>
                            </w:r>
                            <w:r w:rsidR="005E6467">
                              <w:rPr>
                                <w:b/>
                                <w:color w:val="FFFFFF"/>
                                <w:sz w:val="24"/>
                                <w:szCs w:val="24"/>
                              </w:rPr>
                              <w:t>6</w:t>
                            </w:r>
                          </w:p>
                          <w:p w14:paraId="5272B679" w14:textId="77777777" w:rsidR="00B41775" w:rsidRPr="00151FB9" w:rsidRDefault="00B417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415993" id="_x0000_t202" coordsize="21600,21600" o:spt="202" path="m,l,21600r21600,l21600,xe">
                <v:stroke joinstyle="miter"/>
                <v:path gradientshapeok="t" o:connecttype="rect"/>
              </v:shapetype>
              <v:shape id="Text Box 1" o:spid="_x0000_s1026" type="#_x0000_t202" style="position:absolute;margin-left:-2.35pt;margin-top:-46.25pt;width:339.45pt;height:47.7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tbFwIAACwEAAAOAAAAZHJzL2Uyb0RvYy54bWysU02P2yAQvVfqf0DcGzuJk22tOKt0V6kq&#10;RbsrZas9EwyxJcxQILHTX98BOx/a9lT1AgMzzMd7j8V91yhyFNbVoAs6HqWUCM2hrPW+oD9e158+&#10;U+I80yVToEVBT8LR++XHD4vW5GICFahSWIJJtMtbU9DKe5MnieOVaJgbgREanRJswzwe7T4pLWsx&#10;e6OSSZrOkxZsaSxw4RzePvZOuoz5pRTcP0vphCeqoNibj6uN6y6syXLB8r1lpqr50Ab7hy4aVmss&#10;ekn1yDwjB1v/kaqpuQUH0o84NAlIWXMRZ8Bpxum7abYVMyLOguA4c4HJ/b+0/Om4NS+W+O4rdEhg&#10;AKQ1Lnd4GebppG3Cjp0S9COEpwtsovOE42U2Had32ZQSjr55OptnMU1yfW2s898ENCQYBbVIS0SL&#10;HTfOY0UMPYeEYhrWtVKRGqVJi0mnszQ+uHjwhdL48NprsHy364YBdlCecC4LPeXO8HWNxTfM+Rdm&#10;kWMcBXXrn3GRCrAIDBYlFdhff7sP8Qg9eilpUTMFdT8PzApK1HeNpHwZZ1kQWTxks7sJHuytZ3fr&#10;0YfmAVCWY/whhkczxHt1NqWF5g3lvQpV0cU0x9oF9WfzwfdKxu/BxWoVg1BWhvmN3hoeUgc4A7Sv&#10;3RuzZsDfI3NPcFYXy9/R0Mf2RKwOHmQdOQoA96gOuKMkI3XD9wmavz3HqOsnX/4GAAD//wMAUEsD&#10;BBQABgAIAAAAIQD9hAB34AAAAAgBAAAPAAAAZHJzL2Rvd25yZXYueG1sTI9NT8MwDIbvSPyHyEjc&#10;tpRon6XpNFWakBAcNnbh5jZeW9E4pcm2wq8nnOBkWX70+nmzzWg7caHBt441PEwTEMSVMy3XGo5v&#10;u8kKhA/IBjvHpOGLPGzy25sMU+OuvKfLIdQihrBPUUMTQp9K6auGLPqp64nj7eQGiyGuQy3NgNcY&#10;bjupkmQhLbYcPzTYU9FQ9XE4Ww3Pxe4V96Wyq++ueHo5bfvP4/tc6/u7cfsIItAY/mD41Y/qkEen&#10;0p3ZeNFpmMyWkYxzreYgIrBYzhSIUoNag8wz+b9A/gMAAP//AwBQSwECLQAUAAYACAAAACEAtoM4&#10;kv4AAADhAQAAEwAAAAAAAAAAAAAAAAAAAAAAW0NvbnRlbnRfVHlwZXNdLnhtbFBLAQItABQABgAI&#10;AAAAIQA4/SH/1gAAAJQBAAALAAAAAAAAAAAAAAAAAC8BAABfcmVscy8ucmVsc1BLAQItABQABgAI&#10;AAAAIQAgxUtbFwIAACwEAAAOAAAAAAAAAAAAAAAAAC4CAABkcnMvZTJvRG9jLnhtbFBLAQItABQA&#10;BgAIAAAAIQD9hAB34AAAAAgBAAAPAAAAAAAAAAAAAAAAAHEEAABkcnMvZG93bnJldi54bWxQSwUG&#10;AAAAAAQABADzAAAAfgUAAAAA&#10;" filled="f" stroked="f" strokeweight=".5pt">
                <v:textbox>
                  <w:txbxContent>
                    <w:p w14:paraId="310B698B" w14:textId="12A2C126" w:rsidR="00B41775" w:rsidRPr="00151FB9" w:rsidRDefault="00B41775" w:rsidP="00B41775">
                      <w:pPr>
                        <w:pStyle w:val="Header"/>
                        <w:spacing w:before="0" w:after="0" w:line="240" w:lineRule="auto"/>
                        <w:rPr>
                          <w:b/>
                          <w:color w:val="FFFFFF"/>
                          <w:sz w:val="24"/>
                          <w:szCs w:val="24"/>
                        </w:rPr>
                      </w:pPr>
                      <w:r w:rsidRPr="00151FB9">
                        <w:rPr>
                          <w:b/>
                          <w:color w:val="FFFFFF"/>
                          <w:sz w:val="24"/>
                          <w:szCs w:val="24"/>
                        </w:rPr>
                        <w:t>Grocery Supplier Contract (Fresh Produce)</w:t>
                      </w:r>
                    </w:p>
                    <w:p w14:paraId="1DDCD3B6" w14:textId="45C15DFB" w:rsidR="00B41775" w:rsidRPr="00151FB9" w:rsidRDefault="00B41775" w:rsidP="00B41775">
                      <w:pPr>
                        <w:pStyle w:val="Header"/>
                        <w:spacing w:before="0" w:after="0" w:line="240" w:lineRule="auto"/>
                      </w:pPr>
                      <w:r w:rsidRPr="00151FB9">
                        <w:rPr>
                          <w:b/>
                          <w:color w:val="FFFFFF"/>
                          <w:sz w:val="24"/>
                          <w:szCs w:val="24"/>
                        </w:rPr>
                        <w:t xml:space="preserve">Version </w:t>
                      </w:r>
                      <w:r w:rsidR="005E6467">
                        <w:rPr>
                          <w:b/>
                          <w:color w:val="FFFFFF"/>
                          <w:sz w:val="24"/>
                          <w:szCs w:val="24"/>
                        </w:rPr>
                        <w:t>5</w:t>
                      </w:r>
                      <w:r w:rsidR="0027719D" w:rsidRPr="00151FB9">
                        <w:rPr>
                          <w:b/>
                          <w:color w:val="FFFFFF"/>
                          <w:sz w:val="24"/>
                          <w:szCs w:val="24"/>
                        </w:rPr>
                        <w:t>.0</w:t>
                      </w:r>
                      <w:r w:rsidRPr="00151FB9">
                        <w:rPr>
                          <w:b/>
                          <w:color w:val="FFFFFF"/>
                          <w:sz w:val="24"/>
                          <w:szCs w:val="24"/>
                        </w:rPr>
                        <w:t xml:space="preserve"> – </w:t>
                      </w:r>
                      <w:r w:rsidR="005E6467">
                        <w:rPr>
                          <w:b/>
                          <w:color w:val="FFFFFF"/>
                          <w:sz w:val="24"/>
                          <w:szCs w:val="24"/>
                        </w:rPr>
                        <w:t>May</w:t>
                      </w:r>
                      <w:r w:rsidR="005E6467" w:rsidRPr="00151FB9">
                        <w:rPr>
                          <w:b/>
                          <w:color w:val="FFFFFF"/>
                          <w:sz w:val="24"/>
                          <w:szCs w:val="24"/>
                        </w:rPr>
                        <w:t xml:space="preserve"> </w:t>
                      </w:r>
                      <w:r w:rsidR="00AE7338" w:rsidRPr="00151FB9">
                        <w:rPr>
                          <w:b/>
                          <w:color w:val="FFFFFF"/>
                          <w:sz w:val="24"/>
                          <w:szCs w:val="24"/>
                        </w:rPr>
                        <w:t>202</w:t>
                      </w:r>
                      <w:r w:rsidR="005E6467">
                        <w:rPr>
                          <w:b/>
                          <w:color w:val="FFFFFF"/>
                          <w:sz w:val="24"/>
                          <w:szCs w:val="24"/>
                        </w:rPr>
                        <w:t>6</w:t>
                      </w:r>
                    </w:p>
                    <w:p w14:paraId="5272B679" w14:textId="77777777" w:rsidR="00B41775" w:rsidRPr="00151FB9" w:rsidRDefault="00B41775"/>
                  </w:txbxContent>
                </v:textbox>
              </v:shape>
            </w:pict>
          </mc:Fallback>
        </mc:AlternateContent>
      </w:r>
      <w:r w:rsidRPr="00885A3E">
        <w:rPr>
          <w:noProof/>
          <w:lang w:eastAsia="en-NZ"/>
        </w:rPr>
        <w:drawing>
          <wp:anchor distT="0" distB="0" distL="114300" distR="114300" simplePos="0" relativeHeight="251658242" behindDoc="0" locked="0" layoutInCell="1" allowOverlap="1" wp14:anchorId="6E84D92B" wp14:editId="10C3FED0">
            <wp:simplePos x="0" y="0"/>
            <wp:positionH relativeFrom="column">
              <wp:posOffset>18052</wp:posOffset>
            </wp:positionH>
            <wp:positionV relativeFrom="paragraph">
              <wp:posOffset>-765810</wp:posOffset>
            </wp:positionV>
            <wp:extent cx="3895200" cy="100800"/>
            <wp:effectExtent l="0" t="0" r="0" b="0"/>
            <wp:wrapNone/>
            <wp:docPr id="387077544" name="Picture 387077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38952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6EDB" w:rsidRPr="00885A3E">
        <w:rPr>
          <w:noProof/>
          <w:lang w:eastAsia="en-NZ"/>
        </w:rPr>
        <mc:AlternateContent>
          <mc:Choice Requires="wps">
            <w:drawing>
              <wp:anchor distT="0" distB="0" distL="114300" distR="114300" simplePos="0" relativeHeight="251658240" behindDoc="1" locked="0" layoutInCell="1" allowOverlap="1" wp14:anchorId="430BE76C" wp14:editId="6BCD2E99">
                <wp:simplePos x="0" y="0"/>
                <wp:positionH relativeFrom="column">
                  <wp:posOffset>-997181</wp:posOffset>
                </wp:positionH>
                <wp:positionV relativeFrom="paragraph">
                  <wp:posOffset>-1165382</wp:posOffset>
                </wp:positionV>
                <wp:extent cx="7700010" cy="108775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0010" cy="10877550"/>
                        </a:xfrm>
                        <a:prstGeom prst="rect">
                          <a:avLst/>
                        </a:prstGeom>
                        <a:solidFill>
                          <a:srgbClr val="00393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DC5CD" w14:textId="77777777" w:rsidR="00B41775" w:rsidRPr="00151FB9" w:rsidRDefault="00B41775" w:rsidP="00B417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BE76C" id="Rectangle 2" o:spid="_x0000_s1027" style="position:absolute;margin-left:-78.5pt;margin-top:-91.75pt;width:606.3pt;height:8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nPv8wEAAMkDAAAOAAAAZHJzL2Uyb0RvYy54bWysU9uO2yAQfa/Uf0C8N7azSZO14qxWWW1V&#10;aXuRtv0AjLGNihk6kNjp13cg2WzUvlV9QcwMHOacOWzupsGwg0KvwVa8mOWcKSuh0bar+Pdvj+/W&#10;nPkgbCMMWFXxo/L8bvv2zWZ0pZpDD6ZRyAjE+nJ0Fe9DcGWWedmrQfgZOGWp2AIOIlCIXdagGAl9&#10;MNk8z99nI2DjEKTynrIPpyLfJvy2VTJ8aVuvAjMVp95CWjGtdVyz7UaUHQrXa3luQ/xDF4PQlh69&#10;QD2IINge9V9Qg5YIHtowkzBk0LZaqsSB2BT5H2yee+FU4kLieHeRyf8/WPn58Oy+YmzduyeQPzyz&#10;sOuF7dQ9Ioy9Eg09V0ShstH58nIhBp6usnr8BA2NVuwDJA2mFocISOzYlKQ+XqRWU2CSkqtVnhNh&#10;ziTViny9Wi2XaRqZKF/uO/Thg4KBxU3FkYaZ8MXhyYfYjyhfjqT+wejmURuTAuzqnUF2EHHw+c3t&#10;zTpRIJrXx4yNhy3EayfEmElEI7doI1+GqZ6Ybs4qxEwNzZGYI5z8RP6nTQ/4i7ORvFRx/3MvUHFm&#10;PlpS77ZYLKL5UrBYruYU4HWlvq4IKwmq4oGz03YXTobdO9RdTy8VSQYL96R4q5MUr12d2ye/JIXO&#10;3o6GvI7TqdcfuP0NAAD//wMAUEsDBBQABgAIAAAAIQCezjmA4wAAAA8BAAAPAAAAZHJzL2Rvd25y&#10;ZXYueG1sTI9BS8QwEIXvgv8hjOBFdtPumrXWposIIuhBXFfwmDZjU2wmJcnu1n9vetLbe8zjzfeq&#10;7WQHdkQfekcS8mUGDKl1uqdOwv79cVEAC1GRVoMjlPCDAbb1+VmlSu1O9IbHXexYKqFQKgkmxrHk&#10;PLQGrQpLNyKl25fzVsVkfce1V6dUbge+yrINt6qn9MGoER8Mtt+7g5XQRMo/9k/PV+OLXxfX6hPN&#10;64hSXl5M93fAIk7xLwwzfkKHOjE17kA6sEHCIhc3aUycVbEWwOZMJsQGWJOUWN0K4HXF/++ofwEA&#10;AP//AwBQSwECLQAUAAYACAAAACEAtoM4kv4AAADhAQAAEwAAAAAAAAAAAAAAAAAAAAAAW0NvbnRl&#10;bnRfVHlwZXNdLnhtbFBLAQItABQABgAIAAAAIQA4/SH/1gAAAJQBAAALAAAAAAAAAAAAAAAAAC8B&#10;AABfcmVscy8ucmVsc1BLAQItABQABgAIAAAAIQD5bnPv8wEAAMkDAAAOAAAAAAAAAAAAAAAAAC4C&#10;AABkcnMvZTJvRG9jLnhtbFBLAQItABQABgAIAAAAIQCezjmA4wAAAA8BAAAPAAAAAAAAAAAAAAAA&#10;AE0EAABkcnMvZG93bnJldi54bWxQSwUGAAAAAAQABADzAAAAXQUAAAAA&#10;" fillcolor="#003938" stroked="f">
                <v:textbox>
                  <w:txbxContent>
                    <w:p w14:paraId="218DC5CD" w14:textId="77777777" w:rsidR="00B41775" w:rsidRPr="00151FB9" w:rsidRDefault="00B41775" w:rsidP="00B41775">
                      <w:pPr>
                        <w:jc w:val="center"/>
                      </w:pPr>
                    </w:p>
                  </w:txbxContent>
                </v:textbox>
              </v:rect>
            </w:pict>
          </mc:Fallback>
        </mc:AlternateContent>
      </w:r>
      <w:r w:rsidR="004B0CFB" w:rsidRPr="00885A3E">
        <w:rPr>
          <w:rFonts w:ascii="Arial Bold" w:hAnsi="Arial Bold"/>
          <w:b/>
          <w:color w:val="FFE64E"/>
          <w:sz w:val="112"/>
        </w:rPr>
        <w:t>Grocery Supplier</w:t>
      </w:r>
      <w:r w:rsidR="0055230D" w:rsidRPr="00885A3E">
        <w:rPr>
          <w:rFonts w:ascii="Arial Bold" w:hAnsi="Arial Bold"/>
          <w:b/>
          <w:color w:val="FFE64E"/>
          <w:sz w:val="112"/>
        </w:rPr>
        <w:br/>
      </w:r>
      <w:r w:rsidR="004B0CFB" w:rsidRPr="00885A3E">
        <w:rPr>
          <w:rFonts w:ascii="Arial Bold" w:hAnsi="Arial Bold"/>
          <w:b/>
          <w:color w:val="00BCBC"/>
          <w:sz w:val="112"/>
        </w:rPr>
        <w:t>Contract</w:t>
      </w:r>
      <w:r w:rsidR="006A1E8D" w:rsidRPr="00885A3E">
        <w:rPr>
          <w:rFonts w:ascii="Arial Bold" w:hAnsi="Arial Bold"/>
          <w:b/>
          <w:color w:val="00BCBC"/>
          <w:sz w:val="112"/>
        </w:rPr>
        <w:br/>
      </w:r>
      <w:r w:rsidR="006A1E8D" w:rsidRPr="00885A3E">
        <w:rPr>
          <w:rFonts w:ascii="Arial Bold" w:hAnsi="Arial Bold"/>
          <w:b/>
          <w:color w:val="FFE64E"/>
          <w:sz w:val="72"/>
          <w:szCs w:val="2"/>
        </w:rPr>
        <w:t>(Fresh Produce)</w:t>
      </w:r>
    </w:p>
    <w:p w14:paraId="700CC5B6" w14:textId="77777777" w:rsidR="0055230D" w:rsidRPr="00885A3E" w:rsidRDefault="0055230D" w:rsidP="0055230D">
      <w:pPr>
        <w:spacing w:after="40"/>
        <w:rPr>
          <w:color w:val="FFFFFF"/>
        </w:rPr>
      </w:pPr>
    </w:p>
    <w:p w14:paraId="7FEA86A0" w14:textId="1ED9CDA4" w:rsidR="000C58A1" w:rsidRPr="00885A3E" w:rsidRDefault="00E81FE7" w:rsidP="0055230D">
      <w:pPr>
        <w:spacing w:before="0" w:after="40" w:line="240" w:lineRule="auto"/>
        <w:rPr>
          <w:color w:val="FFFFFF"/>
        </w:rPr>
      </w:pPr>
      <w:r w:rsidRPr="00885A3E">
        <w:rPr>
          <w:color w:val="FFFFFF"/>
        </w:rPr>
        <w:t>Foodstuffs North Island Limited</w:t>
      </w:r>
    </w:p>
    <w:p w14:paraId="20DBFFF3" w14:textId="534E3508" w:rsidR="0055230D" w:rsidRPr="00885A3E" w:rsidRDefault="00E23891" w:rsidP="0055230D">
      <w:pPr>
        <w:rPr>
          <w:color w:val="FFFFFF" w:themeColor="background1"/>
        </w:rPr>
      </w:pPr>
      <w:sdt>
        <w:sdtPr>
          <w:rPr>
            <w:color w:val="FFFFFF" w:themeColor="background1"/>
          </w:rPr>
          <w:alias w:val="Name of supplier"/>
          <w:tag w:val="Name of supplier"/>
          <w:id w:val="-2052610969"/>
          <w:lock w:val="sdtLocked"/>
          <w:placeholder>
            <w:docPart w:val="991C786BC7844F6F84830F749A3BEFEC"/>
          </w:placeholder>
          <w:showingPlcHdr/>
          <w15:color w:val="FFFFFF"/>
          <w15:appearance w15:val="hidden"/>
        </w:sdtPr>
        <w:sdtEndPr/>
        <w:sdtContent>
          <w:r w:rsidR="0010169E" w:rsidRPr="00885A3E">
            <w:rPr>
              <w:color w:val="FFFFFF" w:themeColor="background1"/>
            </w:rPr>
            <w:t>[Insert name of supplier]</w:t>
          </w:r>
        </w:sdtContent>
      </w:sdt>
      <w:r w:rsidR="00566EDB" w:rsidRPr="00885A3E">
        <w:rPr>
          <w:noProof/>
          <w:color w:val="FFFFFF" w:themeColor="background1"/>
          <w:lang w:eastAsia="en-NZ"/>
        </w:rPr>
        <w:drawing>
          <wp:anchor distT="0" distB="0" distL="114300" distR="114300" simplePos="0" relativeHeight="251658241" behindDoc="0" locked="0" layoutInCell="1" allowOverlap="1" wp14:anchorId="6A6A4F71" wp14:editId="458BE43D">
            <wp:simplePos x="0" y="0"/>
            <wp:positionH relativeFrom="column">
              <wp:posOffset>2903855</wp:posOffset>
            </wp:positionH>
            <wp:positionV relativeFrom="paragraph">
              <wp:posOffset>4416153</wp:posOffset>
            </wp:positionV>
            <wp:extent cx="3434400" cy="860400"/>
            <wp:effectExtent l="0" t="0" r="0" b="0"/>
            <wp:wrapNone/>
            <wp:docPr id="1950817474" name="Picture 1950817474" descr="Foodstuf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Foodstuff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34400" cy="860400"/>
                    </a:xfrm>
                    <a:prstGeom prst="rect">
                      <a:avLst/>
                    </a:prstGeom>
                    <a:noFill/>
                  </pic:spPr>
                </pic:pic>
              </a:graphicData>
            </a:graphic>
            <wp14:sizeRelH relativeFrom="page">
              <wp14:pctWidth>0</wp14:pctWidth>
            </wp14:sizeRelH>
            <wp14:sizeRelV relativeFrom="page">
              <wp14:pctHeight>0</wp14:pctHeight>
            </wp14:sizeRelV>
          </wp:anchor>
        </w:drawing>
      </w:r>
    </w:p>
    <w:p w14:paraId="21B25E41" w14:textId="77777777" w:rsidR="0055230D" w:rsidRPr="00885A3E" w:rsidRDefault="0055230D" w:rsidP="0055230D"/>
    <w:p w14:paraId="32F6C699" w14:textId="036FBC9B" w:rsidR="000C0E14" w:rsidRPr="00885A3E" w:rsidRDefault="000C0E14" w:rsidP="0055230D">
      <w:pPr>
        <w:rPr>
          <w:b/>
          <w:bCs/>
        </w:rPr>
        <w:sectPr w:rsidR="000C0E14" w:rsidRPr="00885A3E" w:rsidSect="009C74F6">
          <w:headerReference w:type="even" r:id="rId17"/>
          <w:headerReference w:type="default" r:id="rId18"/>
          <w:footerReference w:type="even" r:id="rId19"/>
          <w:footerReference w:type="default" r:id="rId20"/>
          <w:headerReference w:type="first" r:id="rId21"/>
          <w:footerReference w:type="first" r:id="rId22"/>
          <w:pgSz w:w="11909" w:h="16834" w:code="9"/>
          <w:pgMar w:top="1814" w:right="1412" w:bottom="737" w:left="1412" w:header="675" w:footer="431" w:gutter="0"/>
          <w:pgNumType w:start="1"/>
          <w:cols w:space="720"/>
          <w:titlePg/>
          <w:docGrid w:linePitch="299"/>
        </w:sectPr>
      </w:pPr>
    </w:p>
    <w:p w14:paraId="402DB3B3" w14:textId="77777777" w:rsidR="003F6696" w:rsidRPr="00885A3E" w:rsidRDefault="00E84B4E" w:rsidP="001224CC">
      <w:pPr>
        <w:spacing w:before="360" w:after="240"/>
        <w:jc w:val="center"/>
        <w:rPr>
          <w:b/>
        </w:rPr>
      </w:pPr>
      <w:bookmarkStart w:id="0" w:name="TableOfContents"/>
      <w:bookmarkStart w:id="1" w:name="_Toc463933744"/>
      <w:bookmarkStart w:id="2" w:name="_Toc463940430"/>
      <w:bookmarkStart w:id="3" w:name="_Toc463941977"/>
      <w:bookmarkStart w:id="4" w:name="_Toc464631969"/>
      <w:bookmarkStart w:id="5" w:name="_Toc464634646"/>
      <w:bookmarkStart w:id="6" w:name="_Toc465525557"/>
      <w:bookmarkStart w:id="7" w:name="_Toc468155059"/>
      <w:bookmarkStart w:id="8" w:name="_Toc468157546"/>
      <w:bookmarkStart w:id="9" w:name="_Toc475356414"/>
      <w:bookmarkStart w:id="10" w:name="_Toc475356509"/>
      <w:bookmarkStart w:id="11" w:name="_Toc490383929"/>
      <w:bookmarkStart w:id="12" w:name="_Toc493565976"/>
      <w:bookmarkStart w:id="13" w:name="_Toc493566065"/>
      <w:bookmarkStart w:id="14" w:name="_Toc493567078"/>
      <w:bookmarkStart w:id="15" w:name="_Toc495402826"/>
      <w:bookmarkStart w:id="16" w:name="_Toc495402976"/>
      <w:bookmarkStart w:id="17" w:name="_Toc495894932"/>
      <w:bookmarkStart w:id="18" w:name="_Toc7859966"/>
      <w:bookmarkStart w:id="19" w:name="_Toc52263653"/>
      <w:bookmarkStart w:id="20" w:name="_Toc52263744"/>
      <w:r w:rsidRPr="00885A3E">
        <w:rPr>
          <w:b/>
        </w:rPr>
        <w:lastRenderedPageBreak/>
        <w:t>TABLE OF CONTENTS</w:t>
      </w:r>
    </w:p>
    <w:bookmarkStart w:id="21" w:name="sTOC"/>
    <w:bookmarkEnd w:id="21"/>
    <w:p w14:paraId="56B6AE85" w14:textId="0B237C36"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r w:rsidRPr="00885A3E">
        <w:rPr>
          <w:b w:val="0"/>
        </w:rPr>
        <w:fldChar w:fldCharType="begin"/>
      </w:r>
      <w:r w:rsidRPr="00885A3E">
        <w:rPr>
          <w:b w:val="0"/>
        </w:rPr>
        <w:instrText xml:space="preserve"> TOC \h \z \t "Heading A,1,Agreement or Deed_1,1,SchHead,1" </w:instrText>
      </w:r>
      <w:r w:rsidRPr="00885A3E">
        <w:rPr>
          <w:b w:val="0"/>
        </w:rPr>
        <w:fldChar w:fldCharType="separate"/>
      </w:r>
      <w:hyperlink w:anchor="_Toc227327873" w:history="1">
        <w:r w:rsidRPr="00885A3E">
          <w:rPr>
            <w:rStyle w:val="Hyperlink"/>
            <w:noProof/>
          </w:rPr>
          <w:t>Parties</w:t>
        </w:r>
        <w:r w:rsidRPr="00885A3E">
          <w:rPr>
            <w:noProof/>
            <w:webHidden/>
          </w:rPr>
          <w:tab/>
        </w:r>
        <w:r w:rsidRPr="00885A3E">
          <w:rPr>
            <w:noProof/>
            <w:webHidden/>
          </w:rPr>
          <w:fldChar w:fldCharType="begin"/>
        </w:r>
        <w:r w:rsidRPr="00885A3E">
          <w:rPr>
            <w:noProof/>
            <w:webHidden/>
          </w:rPr>
          <w:instrText xml:space="preserve"> PAGEREF _Toc227327873 \h </w:instrText>
        </w:r>
        <w:r w:rsidRPr="00885A3E">
          <w:rPr>
            <w:noProof/>
            <w:webHidden/>
          </w:rPr>
        </w:r>
        <w:r w:rsidRPr="00885A3E">
          <w:rPr>
            <w:noProof/>
            <w:webHidden/>
          </w:rPr>
          <w:fldChar w:fldCharType="separate"/>
        </w:r>
        <w:r w:rsidRPr="00885A3E">
          <w:rPr>
            <w:noProof/>
            <w:webHidden/>
          </w:rPr>
          <w:t>1</w:t>
        </w:r>
        <w:r w:rsidRPr="00885A3E">
          <w:rPr>
            <w:noProof/>
            <w:webHidden/>
          </w:rPr>
          <w:fldChar w:fldCharType="end"/>
        </w:r>
      </w:hyperlink>
    </w:p>
    <w:p w14:paraId="39520E0A" w14:textId="7B681990"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74" w:history="1">
        <w:r w:rsidRPr="00885A3E">
          <w:rPr>
            <w:rStyle w:val="Hyperlink"/>
            <w:noProof/>
          </w:rPr>
          <w:t>Agreed terms</w:t>
        </w:r>
        <w:r w:rsidRPr="00885A3E">
          <w:rPr>
            <w:noProof/>
            <w:webHidden/>
          </w:rPr>
          <w:tab/>
        </w:r>
        <w:r w:rsidRPr="00885A3E">
          <w:rPr>
            <w:noProof/>
            <w:webHidden/>
          </w:rPr>
          <w:fldChar w:fldCharType="begin"/>
        </w:r>
        <w:r w:rsidRPr="00885A3E">
          <w:rPr>
            <w:noProof/>
            <w:webHidden/>
          </w:rPr>
          <w:instrText xml:space="preserve"> PAGEREF _Toc227327874 \h </w:instrText>
        </w:r>
        <w:r w:rsidRPr="00885A3E">
          <w:rPr>
            <w:noProof/>
            <w:webHidden/>
          </w:rPr>
        </w:r>
        <w:r w:rsidRPr="00885A3E">
          <w:rPr>
            <w:noProof/>
            <w:webHidden/>
          </w:rPr>
          <w:fldChar w:fldCharType="separate"/>
        </w:r>
        <w:r w:rsidRPr="00885A3E">
          <w:rPr>
            <w:noProof/>
            <w:webHidden/>
          </w:rPr>
          <w:t>1</w:t>
        </w:r>
        <w:r w:rsidRPr="00885A3E">
          <w:rPr>
            <w:noProof/>
            <w:webHidden/>
          </w:rPr>
          <w:fldChar w:fldCharType="end"/>
        </w:r>
      </w:hyperlink>
    </w:p>
    <w:p w14:paraId="1BF17ACA" w14:textId="7D690F40"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75" w:history="1">
        <w:r w:rsidRPr="00885A3E">
          <w:rPr>
            <w:rStyle w:val="Hyperlink"/>
            <w:rFonts w:cs="Arial"/>
            <w:noProof/>
          </w:rPr>
          <w:t>1</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Overview of Supplier Contract</w:t>
        </w:r>
        <w:r w:rsidRPr="00885A3E">
          <w:rPr>
            <w:noProof/>
            <w:webHidden/>
          </w:rPr>
          <w:tab/>
        </w:r>
        <w:r w:rsidRPr="00885A3E">
          <w:rPr>
            <w:noProof/>
            <w:webHidden/>
          </w:rPr>
          <w:fldChar w:fldCharType="begin"/>
        </w:r>
        <w:r w:rsidRPr="00885A3E">
          <w:rPr>
            <w:noProof/>
            <w:webHidden/>
          </w:rPr>
          <w:instrText xml:space="preserve"> PAGEREF _Toc227327875 \h </w:instrText>
        </w:r>
        <w:r w:rsidRPr="00885A3E">
          <w:rPr>
            <w:noProof/>
            <w:webHidden/>
          </w:rPr>
        </w:r>
        <w:r w:rsidRPr="00885A3E">
          <w:rPr>
            <w:noProof/>
            <w:webHidden/>
          </w:rPr>
          <w:fldChar w:fldCharType="separate"/>
        </w:r>
        <w:r w:rsidRPr="00885A3E">
          <w:rPr>
            <w:noProof/>
            <w:webHidden/>
          </w:rPr>
          <w:t>1</w:t>
        </w:r>
        <w:r w:rsidRPr="00885A3E">
          <w:rPr>
            <w:noProof/>
            <w:webHidden/>
          </w:rPr>
          <w:fldChar w:fldCharType="end"/>
        </w:r>
      </w:hyperlink>
    </w:p>
    <w:p w14:paraId="1A00531A" w14:textId="04D6FB45"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76" w:history="1">
        <w:r w:rsidRPr="00885A3E">
          <w:rPr>
            <w:rStyle w:val="Hyperlink"/>
            <w:rFonts w:cs="Arial"/>
            <w:noProof/>
          </w:rPr>
          <w:t>2</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The Supplier Contract</w:t>
        </w:r>
        <w:r w:rsidRPr="00885A3E">
          <w:rPr>
            <w:noProof/>
            <w:webHidden/>
          </w:rPr>
          <w:tab/>
        </w:r>
        <w:r w:rsidRPr="00885A3E">
          <w:rPr>
            <w:noProof/>
            <w:webHidden/>
          </w:rPr>
          <w:fldChar w:fldCharType="begin"/>
        </w:r>
        <w:r w:rsidRPr="00885A3E">
          <w:rPr>
            <w:noProof/>
            <w:webHidden/>
          </w:rPr>
          <w:instrText xml:space="preserve"> PAGEREF _Toc227327876 \h </w:instrText>
        </w:r>
        <w:r w:rsidRPr="00885A3E">
          <w:rPr>
            <w:noProof/>
            <w:webHidden/>
          </w:rPr>
        </w:r>
        <w:r w:rsidRPr="00885A3E">
          <w:rPr>
            <w:noProof/>
            <w:webHidden/>
          </w:rPr>
          <w:fldChar w:fldCharType="separate"/>
        </w:r>
        <w:r w:rsidRPr="00885A3E">
          <w:rPr>
            <w:noProof/>
            <w:webHidden/>
          </w:rPr>
          <w:t>1</w:t>
        </w:r>
        <w:r w:rsidRPr="00885A3E">
          <w:rPr>
            <w:noProof/>
            <w:webHidden/>
          </w:rPr>
          <w:fldChar w:fldCharType="end"/>
        </w:r>
      </w:hyperlink>
    </w:p>
    <w:p w14:paraId="1980DD5F" w14:textId="25AF0B56"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77" w:history="1">
        <w:r w:rsidRPr="00885A3E">
          <w:rPr>
            <w:rStyle w:val="Hyperlink"/>
            <w:rFonts w:cs="Arial"/>
            <w:noProof/>
          </w:rPr>
          <w:t>3</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Ordering process</w:t>
        </w:r>
        <w:r w:rsidRPr="00885A3E">
          <w:rPr>
            <w:noProof/>
            <w:webHidden/>
          </w:rPr>
          <w:tab/>
        </w:r>
        <w:r w:rsidRPr="00885A3E">
          <w:rPr>
            <w:noProof/>
            <w:webHidden/>
          </w:rPr>
          <w:fldChar w:fldCharType="begin"/>
        </w:r>
        <w:r w:rsidRPr="00885A3E">
          <w:rPr>
            <w:noProof/>
            <w:webHidden/>
          </w:rPr>
          <w:instrText xml:space="preserve"> PAGEREF _Toc227327877 \h </w:instrText>
        </w:r>
        <w:r w:rsidRPr="00885A3E">
          <w:rPr>
            <w:noProof/>
            <w:webHidden/>
          </w:rPr>
        </w:r>
        <w:r w:rsidRPr="00885A3E">
          <w:rPr>
            <w:noProof/>
            <w:webHidden/>
          </w:rPr>
          <w:fldChar w:fldCharType="separate"/>
        </w:r>
        <w:r w:rsidRPr="00885A3E">
          <w:rPr>
            <w:noProof/>
            <w:webHidden/>
          </w:rPr>
          <w:t>2</w:t>
        </w:r>
        <w:r w:rsidRPr="00885A3E">
          <w:rPr>
            <w:noProof/>
            <w:webHidden/>
          </w:rPr>
          <w:fldChar w:fldCharType="end"/>
        </w:r>
      </w:hyperlink>
    </w:p>
    <w:p w14:paraId="7FB93F94" w14:textId="48AAC9F8"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78" w:history="1">
        <w:r w:rsidRPr="00885A3E">
          <w:rPr>
            <w:rStyle w:val="Hyperlink"/>
            <w:rFonts w:cs="Arial"/>
            <w:noProof/>
          </w:rPr>
          <w:t>4</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What will I get paid?</w:t>
        </w:r>
        <w:r w:rsidRPr="00885A3E">
          <w:rPr>
            <w:noProof/>
            <w:webHidden/>
          </w:rPr>
          <w:tab/>
        </w:r>
        <w:r w:rsidRPr="00885A3E">
          <w:rPr>
            <w:noProof/>
            <w:webHidden/>
          </w:rPr>
          <w:fldChar w:fldCharType="begin"/>
        </w:r>
        <w:r w:rsidRPr="00885A3E">
          <w:rPr>
            <w:noProof/>
            <w:webHidden/>
          </w:rPr>
          <w:instrText xml:space="preserve"> PAGEREF _Toc227327878 \h </w:instrText>
        </w:r>
        <w:r w:rsidRPr="00885A3E">
          <w:rPr>
            <w:noProof/>
            <w:webHidden/>
          </w:rPr>
        </w:r>
        <w:r w:rsidRPr="00885A3E">
          <w:rPr>
            <w:noProof/>
            <w:webHidden/>
          </w:rPr>
          <w:fldChar w:fldCharType="separate"/>
        </w:r>
        <w:r w:rsidRPr="00885A3E">
          <w:rPr>
            <w:noProof/>
            <w:webHidden/>
          </w:rPr>
          <w:t>3</w:t>
        </w:r>
        <w:r w:rsidRPr="00885A3E">
          <w:rPr>
            <w:noProof/>
            <w:webHidden/>
          </w:rPr>
          <w:fldChar w:fldCharType="end"/>
        </w:r>
      </w:hyperlink>
    </w:p>
    <w:p w14:paraId="00C90835" w14:textId="04E8A363"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79" w:history="1">
        <w:r w:rsidRPr="00885A3E">
          <w:rPr>
            <w:rStyle w:val="Hyperlink"/>
            <w:rFonts w:cs="Arial"/>
            <w:noProof/>
          </w:rPr>
          <w:t>5</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How will I get paid?</w:t>
        </w:r>
        <w:r w:rsidRPr="00885A3E">
          <w:rPr>
            <w:noProof/>
            <w:webHidden/>
          </w:rPr>
          <w:tab/>
        </w:r>
        <w:r w:rsidRPr="00885A3E">
          <w:rPr>
            <w:noProof/>
            <w:webHidden/>
          </w:rPr>
          <w:fldChar w:fldCharType="begin"/>
        </w:r>
        <w:r w:rsidRPr="00885A3E">
          <w:rPr>
            <w:noProof/>
            <w:webHidden/>
          </w:rPr>
          <w:instrText xml:space="preserve"> PAGEREF _Toc227327879 \h </w:instrText>
        </w:r>
        <w:r w:rsidRPr="00885A3E">
          <w:rPr>
            <w:noProof/>
            <w:webHidden/>
          </w:rPr>
        </w:r>
        <w:r w:rsidRPr="00885A3E">
          <w:rPr>
            <w:noProof/>
            <w:webHidden/>
          </w:rPr>
          <w:fldChar w:fldCharType="separate"/>
        </w:r>
        <w:r w:rsidRPr="00885A3E">
          <w:rPr>
            <w:noProof/>
            <w:webHidden/>
          </w:rPr>
          <w:t>4</w:t>
        </w:r>
        <w:r w:rsidRPr="00885A3E">
          <w:rPr>
            <w:noProof/>
            <w:webHidden/>
          </w:rPr>
          <w:fldChar w:fldCharType="end"/>
        </w:r>
      </w:hyperlink>
    </w:p>
    <w:p w14:paraId="3B4C7B0C" w14:textId="42E95B6C"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80" w:history="1">
        <w:r w:rsidRPr="00885A3E">
          <w:rPr>
            <w:rStyle w:val="Hyperlink"/>
            <w:rFonts w:cs="Arial"/>
            <w:noProof/>
          </w:rPr>
          <w:t>6</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Permitted Charges</w:t>
        </w:r>
        <w:r w:rsidRPr="00885A3E">
          <w:rPr>
            <w:noProof/>
            <w:webHidden/>
          </w:rPr>
          <w:tab/>
        </w:r>
        <w:r w:rsidRPr="00885A3E">
          <w:rPr>
            <w:noProof/>
            <w:webHidden/>
          </w:rPr>
          <w:fldChar w:fldCharType="begin"/>
        </w:r>
        <w:r w:rsidRPr="00885A3E">
          <w:rPr>
            <w:noProof/>
            <w:webHidden/>
          </w:rPr>
          <w:instrText xml:space="preserve"> PAGEREF _Toc227327880 \h </w:instrText>
        </w:r>
        <w:r w:rsidRPr="00885A3E">
          <w:rPr>
            <w:noProof/>
            <w:webHidden/>
          </w:rPr>
        </w:r>
        <w:r w:rsidRPr="00885A3E">
          <w:rPr>
            <w:noProof/>
            <w:webHidden/>
          </w:rPr>
          <w:fldChar w:fldCharType="separate"/>
        </w:r>
        <w:r w:rsidRPr="00885A3E">
          <w:rPr>
            <w:noProof/>
            <w:webHidden/>
          </w:rPr>
          <w:t>5</w:t>
        </w:r>
        <w:r w:rsidRPr="00885A3E">
          <w:rPr>
            <w:noProof/>
            <w:webHidden/>
          </w:rPr>
          <w:fldChar w:fldCharType="end"/>
        </w:r>
      </w:hyperlink>
    </w:p>
    <w:p w14:paraId="00195222" w14:textId="77F7FDFD"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81" w:history="1">
        <w:r w:rsidRPr="00885A3E">
          <w:rPr>
            <w:rStyle w:val="Hyperlink"/>
            <w:rFonts w:cs="Arial"/>
            <w:noProof/>
          </w:rPr>
          <w:t>7</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Promotions</w:t>
        </w:r>
        <w:r w:rsidRPr="00885A3E">
          <w:rPr>
            <w:noProof/>
            <w:webHidden/>
          </w:rPr>
          <w:tab/>
        </w:r>
        <w:r w:rsidRPr="00885A3E">
          <w:rPr>
            <w:noProof/>
            <w:webHidden/>
          </w:rPr>
          <w:fldChar w:fldCharType="begin"/>
        </w:r>
        <w:r w:rsidRPr="00885A3E">
          <w:rPr>
            <w:noProof/>
            <w:webHidden/>
          </w:rPr>
          <w:instrText xml:space="preserve"> PAGEREF _Toc227327881 \h </w:instrText>
        </w:r>
        <w:r w:rsidRPr="00885A3E">
          <w:rPr>
            <w:noProof/>
            <w:webHidden/>
          </w:rPr>
        </w:r>
        <w:r w:rsidRPr="00885A3E">
          <w:rPr>
            <w:noProof/>
            <w:webHidden/>
          </w:rPr>
          <w:fldChar w:fldCharType="separate"/>
        </w:r>
        <w:r w:rsidRPr="00885A3E">
          <w:rPr>
            <w:noProof/>
            <w:webHidden/>
          </w:rPr>
          <w:t>6</w:t>
        </w:r>
        <w:r w:rsidRPr="00885A3E">
          <w:rPr>
            <w:noProof/>
            <w:webHidden/>
          </w:rPr>
          <w:fldChar w:fldCharType="end"/>
        </w:r>
      </w:hyperlink>
    </w:p>
    <w:p w14:paraId="667087F7" w14:textId="146C2110"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82" w:history="1">
        <w:r w:rsidRPr="00885A3E">
          <w:rPr>
            <w:rStyle w:val="Hyperlink"/>
            <w:rFonts w:cs="Arial"/>
            <w:noProof/>
          </w:rPr>
          <w:t>8</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Delivery</w:t>
        </w:r>
        <w:r w:rsidRPr="00885A3E">
          <w:rPr>
            <w:noProof/>
            <w:webHidden/>
          </w:rPr>
          <w:tab/>
        </w:r>
        <w:r w:rsidRPr="00885A3E">
          <w:rPr>
            <w:noProof/>
            <w:webHidden/>
          </w:rPr>
          <w:fldChar w:fldCharType="begin"/>
        </w:r>
        <w:r w:rsidRPr="00885A3E">
          <w:rPr>
            <w:noProof/>
            <w:webHidden/>
          </w:rPr>
          <w:instrText xml:space="preserve"> PAGEREF _Toc227327882 \h </w:instrText>
        </w:r>
        <w:r w:rsidRPr="00885A3E">
          <w:rPr>
            <w:noProof/>
            <w:webHidden/>
          </w:rPr>
        </w:r>
        <w:r w:rsidRPr="00885A3E">
          <w:rPr>
            <w:noProof/>
            <w:webHidden/>
          </w:rPr>
          <w:fldChar w:fldCharType="separate"/>
        </w:r>
        <w:r w:rsidRPr="00885A3E">
          <w:rPr>
            <w:noProof/>
            <w:webHidden/>
          </w:rPr>
          <w:t>7</w:t>
        </w:r>
        <w:r w:rsidRPr="00885A3E">
          <w:rPr>
            <w:noProof/>
            <w:webHidden/>
          </w:rPr>
          <w:fldChar w:fldCharType="end"/>
        </w:r>
      </w:hyperlink>
    </w:p>
    <w:p w14:paraId="061CEF9E" w14:textId="2B251431"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83" w:history="1">
        <w:r w:rsidRPr="00885A3E">
          <w:rPr>
            <w:rStyle w:val="Hyperlink"/>
            <w:rFonts w:cs="Arial"/>
            <w:noProof/>
          </w:rPr>
          <w:t>9</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Ownership and risk</w:t>
        </w:r>
        <w:r w:rsidRPr="00885A3E">
          <w:rPr>
            <w:noProof/>
            <w:webHidden/>
          </w:rPr>
          <w:tab/>
        </w:r>
        <w:r w:rsidRPr="00885A3E">
          <w:rPr>
            <w:noProof/>
            <w:webHidden/>
          </w:rPr>
          <w:fldChar w:fldCharType="begin"/>
        </w:r>
        <w:r w:rsidRPr="00885A3E">
          <w:rPr>
            <w:noProof/>
            <w:webHidden/>
          </w:rPr>
          <w:instrText xml:space="preserve"> PAGEREF _Toc227327883 \h </w:instrText>
        </w:r>
        <w:r w:rsidRPr="00885A3E">
          <w:rPr>
            <w:noProof/>
            <w:webHidden/>
          </w:rPr>
        </w:r>
        <w:r w:rsidRPr="00885A3E">
          <w:rPr>
            <w:noProof/>
            <w:webHidden/>
          </w:rPr>
          <w:fldChar w:fldCharType="separate"/>
        </w:r>
        <w:r w:rsidRPr="00885A3E">
          <w:rPr>
            <w:noProof/>
            <w:webHidden/>
          </w:rPr>
          <w:t>8</w:t>
        </w:r>
        <w:r w:rsidRPr="00885A3E">
          <w:rPr>
            <w:noProof/>
            <w:webHidden/>
          </w:rPr>
          <w:fldChar w:fldCharType="end"/>
        </w:r>
      </w:hyperlink>
    </w:p>
    <w:p w14:paraId="1F213C32" w14:textId="1B1AF7D7"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84" w:history="1">
        <w:r w:rsidRPr="00885A3E">
          <w:rPr>
            <w:rStyle w:val="Hyperlink"/>
            <w:rFonts w:cs="Arial"/>
            <w:noProof/>
          </w:rPr>
          <w:t>10</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Right to reject and claims</w:t>
        </w:r>
        <w:r w:rsidRPr="00885A3E">
          <w:rPr>
            <w:noProof/>
            <w:webHidden/>
          </w:rPr>
          <w:tab/>
        </w:r>
        <w:r w:rsidRPr="00885A3E">
          <w:rPr>
            <w:noProof/>
            <w:webHidden/>
          </w:rPr>
          <w:fldChar w:fldCharType="begin"/>
        </w:r>
        <w:r w:rsidRPr="00885A3E">
          <w:rPr>
            <w:noProof/>
            <w:webHidden/>
          </w:rPr>
          <w:instrText xml:space="preserve"> PAGEREF _Toc227327884 \h </w:instrText>
        </w:r>
        <w:r w:rsidRPr="00885A3E">
          <w:rPr>
            <w:noProof/>
            <w:webHidden/>
          </w:rPr>
        </w:r>
        <w:r w:rsidRPr="00885A3E">
          <w:rPr>
            <w:noProof/>
            <w:webHidden/>
          </w:rPr>
          <w:fldChar w:fldCharType="separate"/>
        </w:r>
        <w:r w:rsidRPr="00885A3E">
          <w:rPr>
            <w:noProof/>
            <w:webHidden/>
          </w:rPr>
          <w:t>9</w:t>
        </w:r>
        <w:r w:rsidRPr="00885A3E">
          <w:rPr>
            <w:noProof/>
            <w:webHidden/>
          </w:rPr>
          <w:fldChar w:fldCharType="end"/>
        </w:r>
      </w:hyperlink>
    </w:p>
    <w:p w14:paraId="590EFBB1" w14:textId="224D0C3B"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85" w:history="1">
        <w:r w:rsidRPr="00885A3E">
          <w:rPr>
            <w:rStyle w:val="Hyperlink"/>
            <w:rFonts w:cs="Arial"/>
            <w:noProof/>
          </w:rPr>
          <w:t>11</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Supplier obligations and warranties</w:t>
        </w:r>
        <w:r w:rsidRPr="00885A3E">
          <w:rPr>
            <w:noProof/>
            <w:webHidden/>
          </w:rPr>
          <w:tab/>
        </w:r>
        <w:r w:rsidRPr="00885A3E">
          <w:rPr>
            <w:noProof/>
            <w:webHidden/>
          </w:rPr>
          <w:fldChar w:fldCharType="begin"/>
        </w:r>
        <w:r w:rsidRPr="00885A3E">
          <w:rPr>
            <w:noProof/>
            <w:webHidden/>
          </w:rPr>
          <w:instrText xml:space="preserve"> PAGEREF _Toc227327885 \h </w:instrText>
        </w:r>
        <w:r w:rsidRPr="00885A3E">
          <w:rPr>
            <w:noProof/>
            <w:webHidden/>
          </w:rPr>
        </w:r>
        <w:r w:rsidRPr="00885A3E">
          <w:rPr>
            <w:noProof/>
            <w:webHidden/>
          </w:rPr>
          <w:fldChar w:fldCharType="separate"/>
        </w:r>
        <w:r w:rsidRPr="00885A3E">
          <w:rPr>
            <w:noProof/>
            <w:webHidden/>
          </w:rPr>
          <w:t>10</w:t>
        </w:r>
        <w:r w:rsidRPr="00885A3E">
          <w:rPr>
            <w:noProof/>
            <w:webHidden/>
          </w:rPr>
          <w:fldChar w:fldCharType="end"/>
        </w:r>
      </w:hyperlink>
    </w:p>
    <w:p w14:paraId="2EDA919D" w14:textId="6985C28E"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86" w:history="1">
        <w:r w:rsidRPr="00885A3E">
          <w:rPr>
            <w:rStyle w:val="Hyperlink"/>
            <w:rFonts w:cs="Arial"/>
            <w:noProof/>
          </w:rPr>
          <w:t>12</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Wastage</w:t>
        </w:r>
        <w:r w:rsidRPr="00885A3E">
          <w:rPr>
            <w:noProof/>
            <w:webHidden/>
          </w:rPr>
          <w:tab/>
        </w:r>
        <w:r w:rsidRPr="00885A3E">
          <w:rPr>
            <w:noProof/>
            <w:webHidden/>
          </w:rPr>
          <w:fldChar w:fldCharType="begin"/>
        </w:r>
        <w:r w:rsidRPr="00885A3E">
          <w:rPr>
            <w:noProof/>
            <w:webHidden/>
          </w:rPr>
          <w:instrText xml:space="preserve"> PAGEREF _Toc227327886 \h </w:instrText>
        </w:r>
        <w:r w:rsidRPr="00885A3E">
          <w:rPr>
            <w:noProof/>
            <w:webHidden/>
          </w:rPr>
        </w:r>
        <w:r w:rsidRPr="00885A3E">
          <w:rPr>
            <w:noProof/>
            <w:webHidden/>
          </w:rPr>
          <w:fldChar w:fldCharType="separate"/>
        </w:r>
        <w:r w:rsidRPr="00885A3E">
          <w:rPr>
            <w:noProof/>
            <w:webHidden/>
          </w:rPr>
          <w:t>11</w:t>
        </w:r>
        <w:r w:rsidRPr="00885A3E">
          <w:rPr>
            <w:noProof/>
            <w:webHidden/>
          </w:rPr>
          <w:fldChar w:fldCharType="end"/>
        </w:r>
      </w:hyperlink>
    </w:p>
    <w:p w14:paraId="1211057C" w14:textId="62C79DC7"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87" w:history="1">
        <w:r w:rsidRPr="00885A3E">
          <w:rPr>
            <w:rStyle w:val="Hyperlink"/>
            <w:rFonts w:cs="Arial"/>
            <w:noProof/>
          </w:rPr>
          <w:t>13</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Business Activity Charges</w:t>
        </w:r>
        <w:r w:rsidRPr="00885A3E">
          <w:rPr>
            <w:noProof/>
            <w:webHidden/>
          </w:rPr>
          <w:tab/>
        </w:r>
        <w:r w:rsidRPr="00885A3E">
          <w:rPr>
            <w:noProof/>
            <w:webHidden/>
          </w:rPr>
          <w:fldChar w:fldCharType="begin"/>
        </w:r>
        <w:r w:rsidRPr="00885A3E">
          <w:rPr>
            <w:noProof/>
            <w:webHidden/>
          </w:rPr>
          <w:instrText xml:space="preserve"> PAGEREF _Toc227327887 \h </w:instrText>
        </w:r>
        <w:r w:rsidRPr="00885A3E">
          <w:rPr>
            <w:noProof/>
            <w:webHidden/>
          </w:rPr>
        </w:r>
        <w:r w:rsidRPr="00885A3E">
          <w:rPr>
            <w:noProof/>
            <w:webHidden/>
          </w:rPr>
          <w:fldChar w:fldCharType="separate"/>
        </w:r>
        <w:r w:rsidRPr="00885A3E">
          <w:rPr>
            <w:noProof/>
            <w:webHidden/>
          </w:rPr>
          <w:t>12</w:t>
        </w:r>
        <w:r w:rsidRPr="00885A3E">
          <w:rPr>
            <w:noProof/>
            <w:webHidden/>
          </w:rPr>
          <w:fldChar w:fldCharType="end"/>
        </w:r>
      </w:hyperlink>
    </w:p>
    <w:p w14:paraId="320C2A88" w14:textId="6501CE5E"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88" w:history="1">
        <w:r w:rsidRPr="00885A3E">
          <w:rPr>
            <w:rStyle w:val="Hyperlink"/>
            <w:rFonts w:cs="Arial"/>
            <w:noProof/>
          </w:rPr>
          <w:t>14</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Range Reviews</w:t>
        </w:r>
        <w:r w:rsidRPr="00885A3E">
          <w:rPr>
            <w:noProof/>
            <w:webHidden/>
          </w:rPr>
          <w:tab/>
        </w:r>
        <w:r w:rsidRPr="00885A3E">
          <w:rPr>
            <w:noProof/>
            <w:webHidden/>
          </w:rPr>
          <w:fldChar w:fldCharType="begin"/>
        </w:r>
        <w:r w:rsidRPr="00885A3E">
          <w:rPr>
            <w:noProof/>
            <w:webHidden/>
          </w:rPr>
          <w:instrText xml:space="preserve"> PAGEREF _Toc227327888 \h </w:instrText>
        </w:r>
        <w:r w:rsidRPr="00885A3E">
          <w:rPr>
            <w:noProof/>
            <w:webHidden/>
          </w:rPr>
        </w:r>
        <w:r w:rsidRPr="00885A3E">
          <w:rPr>
            <w:noProof/>
            <w:webHidden/>
          </w:rPr>
          <w:fldChar w:fldCharType="separate"/>
        </w:r>
        <w:r w:rsidRPr="00885A3E">
          <w:rPr>
            <w:noProof/>
            <w:webHidden/>
          </w:rPr>
          <w:t>12</w:t>
        </w:r>
        <w:r w:rsidRPr="00885A3E">
          <w:rPr>
            <w:noProof/>
            <w:webHidden/>
          </w:rPr>
          <w:fldChar w:fldCharType="end"/>
        </w:r>
      </w:hyperlink>
    </w:p>
    <w:p w14:paraId="17C87DFF" w14:textId="4C74445C"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89" w:history="1">
        <w:r w:rsidRPr="00885A3E">
          <w:rPr>
            <w:rStyle w:val="Hyperlink"/>
            <w:rFonts w:cs="Arial"/>
            <w:noProof/>
          </w:rPr>
          <w:t>15</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Delisting</w:t>
        </w:r>
        <w:r w:rsidRPr="00885A3E">
          <w:rPr>
            <w:noProof/>
            <w:webHidden/>
          </w:rPr>
          <w:tab/>
        </w:r>
        <w:r w:rsidRPr="00885A3E">
          <w:rPr>
            <w:noProof/>
            <w:webHidden/>
          </w:rPr>
          <w:fldChar w:fldCharType="begin"/>
        </w:r>
        <w:r w:rsidRPr="00885A3E">
          <w:rPr>
            <w:noProof/>
            <w:webHidden/>
          </w:rPr>
          <w:instrText xml:space="preserve"> PAGEREF _Toc227327889 \h </w:instrText>
        </w:r>
        <w:r w:rsidRPr="00885A3E">
          <w:rPr>
            <w:noProof/>
            <w:webHidden/>
          </w:rPr>
        </w:r>
        <w:r w:rsidRPr="00885A3E">
          <w:rPr>
            <w:noProof/>
            <w:webHidden/>
          </w:rPr>
          <w:fldChar w:fldCharType="separate"/>
        </w:r>
        <w:r w:rsidRPr="00885A3E">
          <w:rPr>
            <w:noProof/>
            <w:webHidden/>
          </w:rPr>
          <w:t>13</w:t>
        </w:r>
        <w:r w:rsidRPr="00885A3E">
          <w:rPr>
            <w:noProof/>
            <w:webHidden/>
          </w:rPr>
          <w:fldChar w:fldCharType="end"/>
        </w:r>
      </w:hyperlink>
    </w:p>
    <w:p w14:paraId="01966A45" w14:textId="04C9309B"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90" w:history="1">
        <w:r w:rsidRPr="00885A3E">
          <w:rPr>
            <w:rStyle w:val="Hyperlink"/>
            <w:rFonts w:cs="Arial"/>
            <w:noProof/>
          </w:rPr>
          <w:t>16</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Customer complaints</w:t>
        </w:r>
        <w:r w:rsidRPr="00885A3E">
          <w:rPr>
            <w:noProof/>
            <w:webHidden/>
          </w:rPr>
          <w:tab/>
        </w:r>
        <w:r w:rsidRPr="00885A3E">
          <w:rPr>
            <w:noProof/>
            <w:webHidden/>
          </w:rPr>
          <w:fldChar w:fldCharType="begin"/>
        </w:r>
        <w:r w:rsidRPr="00885A3E">
          <w:rPr>
            <w:noProof/>
            <w:webHidden/>
          </w:rPr>
          <w:instrText xml:space="preserve"> PAGEREF _Toc227327890 \h </w:instrText>
        </w:r>
        <w:r w:rsidRPr="00885A3E">
          <w:rPr>
            <w:noProof/>
            <w:webHidden/>
          </w:rPr>
        </w:r>
        <w:r w:rsidRPr="00885A3E">
          <w:rPr>
            <w:noProof/>
            <w:webHidden/>
          </w:rPr>
          <w:fldChar w:fldCharType="separate"/>
        </w:r>
        <w:r w:rsidRPr="00885A3E">
          <w:rPr>
            <w:noProof/>
            <w:webHidden/>
          </w:rPr>
          <w:t>14</w:t>
        </w:r>
        <w:r w:rsidRPr="00885A3E">
          <w:rPr>
            <w:noProof/>
            <w:webHidden/>
          </w:rPr>
          <w:fldChar w:fldCharType="end"/>
        </w:r>
      </w:hyperlink>
    </w:p>
    <w:p w14:paraId="02778940" w14:textId="67485421"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91" w:history="1">
        <w:r w:rsidRPr="00885A3E">
          <w:rPr>
            <w:rStyle w:val="Hyperlink"/>
            <w:rFonts w:cs="Arial"/>
            <w:noProof/>
          </w:rPr>
          <w:t>17</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Changing the Supplier Contract</w:t>
        </w:r>
        <w:r w:rsidRPr="00885A3E">
          <w:rPr>
            <w:noProof/>
            <w:webHidden/>
          </w:rPr>
          <w:tab/>
        </w:r>
        <w:r w:rsidRPr="00885A3E">
          <w:rPr>
            <w:noProof/>
            <w:webHidden/>
          </w:rPr>
          <w:fldChar w:fldCharType="begin"/>
        </w:r>
        <w:r w:rsidRPr="00885A3E">
          <w:rPr>
            <w:noProof/>
            <w:webHidden/>
          </w:rPr>
          <w:instrText xml:space="preserve"> PAGEREF _Toc227327891 \h </w:instrText>
        </w:r>
        <w:r w:rsidRPr="00885A3E">
          <w:rPr>
            <w:noProof/>
            <w:webHidden/>
          </w:rPr>
        </w:r>
        <w:r w:rsidRPr="00885A3E">
          <w:rPr>
            <w:noProof/>
            <w:webHidden/>
          </w:rPr>
          <w:fldChar w:fldCharType="separate"/>
        </w:r>
        <w:r w:rsidRPr="00885A3E">
          <w:rPr>
            <w:noProof/>
            <w:webHidden/>
          </w:rPr>
          <w:t>15</w:t>
        </w:r>
        <w:r w:rsidRPr="00885A3E">
          <w:rPr>
            <w:noProof/>
            <w:webHidden/>
          </w:rPr>
          <w:fldChar w:fldCharType="end"/>
        </w:r>
      </w:hyperlink>
    </w:p>
    <w:p w14:paraId="3ED907DC" w14:textId="40B2913F"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92" w:history="1">
        <w:r w:rsidRPr="00885A3E">
          <w:rPr>
            <w:rStyle w:val="Hyperlink"/>
            <w:rFonts w:cs="Arial"/>
            <w:noProof/>
          </w:rPr>
          <w:t>18</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Insurance</w:t>
        </w:r>
        <w:r w:rsidRPr="00885A3E">
          <w:rPr>
            <w:noProof/>
            <w:webHidden/>
          </w:rPr>
          <w:tab/>
        </w:r>
        <w:r w:rsidRPr="00885A3E">
          <w:rPr>
            <w:noProof/>
            <w:webHidden/>
          </w:rPr>
          <w:fldChar w:fldCharType="begin"/>
        </w:r>
        <w:r w:rsidRPr="00885A3E">
          <w:rPr>
            <w:noProof/>
            <w:webHidden/>
          </w:rPr>
          <w:instrText xml:space="preserve"> PAGEREF _Toc227327892 \h </w:instrText>
        </w:r>
        <w:r w:rsidRPr="00885A3E">
          <w:rPr>
            <w:noProof/>
            <w:webHidden/>
          </w:rPr>
        </w:r>
        <w:r w:rsidRPr="00885A3E">
          <w:rPr>
            <w:noProof/>
            <w:webHidden/>
          </w:rPr>
          <w:fldChar w:fldCharType="separate"/>
        </w:r>
        <w:r w:rsidRPr="00885A3E">
          <w:rPr>
            <w:noProof/>
            <w:webHidden/>
          </w:rPr>
          <w:t>15</w:t>
        </w:r>
        <w:r w:rsidRPr="00885A3E">
          <w:rPr>
            <w:noProof/>
            <w:webHidden/>
          </w:rPr>
          <w:fldChar w:fldCharType="end"/>
        </w:r>
      </w:hyperlink>
    </w:p>
    <w:p w14:paraId="270F5D53" w14:textId="0FAFA111"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93" w:history="1">
        <w:r w:rsidRPr="00885A3E">
          <w:rPr>
            <w:rStyle w:val="Hyperlink"/>
            <w:rFonts w:cs="Arial"/>
            <w:noProof/>
          </w:rPr>
          <w:t>19</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Confidentiality</w:t>
        </w:r>
        <w:r w:rsidRPr="00885A3E">
          <w:rPr>
            <w:noProof/>
            <w:webHidden/>
          </w:rPr>
          <w:tab/>
        </w:r>
        <w:r w:rsidRPr="00885A3E">
          <w:rPr>
            <w:noProof/>
            <w:webHidden/>
          </w:rPr>
          <w:fldChar w:fldCharType="begin"/>
        </w:r>
        <w:r w:rsidRPr="00885A3E">
          <w:rPr>
            <w:noProof/>
            <w:webHidden/>
          </w:rPr>
          <w:instrText xml:space="preserve"> PAGEREF _Toc227327893 \h </w:instrText>
        </w:r>
        <w:r w:rsidRPr="00885A3E">
          <w:rPr>
            <w:noProof/>
            <w:webHidden/>
          </w:rPr>
        </w:r>
        <w:r w:rsidRPr="00885A3E">
          <w:rPr>
            <w:noProof/>
            <w:webHidden/>
          </w:rPr>
          <w:fldChar w:fldCharType="separate"/>
        </w:r>
        <w:r w:rsidRPr="00885A3E">
          <w:rPr>
            <w:noProof/>
            <w:webHidden/>
          </w:rPr>
          <w:t>16</w:t>
        </w:r>
        <w:r w:rsidRPr="00885A3E">
          <w:rPr>
            <w:noProof/>
            <w:webHidden/>
          </w:rPr>
          <w:fldChar w:fldCharType="end"/>
        </w:r>
      </w:hyperlink>
    </w:p>
    <w:p w14:paraId="137BEE94" w14:textId="4E6CF196"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94" w:history="1">
        <w:r w:rsidRPr="00885A3E">
          <w:rPr>
            <w:rStyle w:val="Hyperlink"/>
            <w:rFonts w:cs="Arial"/>
            <w:noProof/>
          </w:rPr>
          <w:t>20</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Intellectual Property</w:t>
        </w:r>
        <w:r w:rsidRPr="00885A3E">
          <w:rPr>
            <w:noProof/>
            <w:webHidden/>
          </w:rPr>
          <w:tab/>
        </w:r>
        <w:r w:rsidRPr="00885A3E">
          <w:rPr>
            <w:noProof/>
            <w:webHidden/>
          </w:rPr>
          <w:fldChar w:fldCharType="begin"/>
        </w:r>
        <w:r w:rsidRPr="00885A3E">
          <w:rPr>
            <w:noProof/>
            <w:webHidden/>
          </w:rPr>
          <w:instrText xml:space="preserve"> PAGEREF _Toc227327894 \h </w:instrText>
        </w:r>
        <w:r w:rsidRPr="00885A3E">
          <w:rPr>
            <w:noProof/>
            <w:webHidden/>
          </w:rPr>
        </w:r>
        <w:r w:rsidRPr="00885A3E">
          <w:rPr>
            <w:noProof/>
            <w:webHidden/>
          </w:rPr>
          <w:fldChar w:fldCharType="separate"/>
        </w:r>
        <w:r w:rsidRPr="00885A3E">
          <w:rPr>
            <w:noProof/>
            <w:webHidden/>
          </w:rPr>
          <w:t>16</w:t>
        </w:r>
        <w:r w:rsidRPr="00885A3E">
          <w:rPr>
            <w:noProof/>
            <w:webHidden/>
          </w:rPr>
          <w:fldChar w:fldCharType="end"/>
        </w:r>
      </w:hyperlink>
    </w:p>
    <w:p w14:paraId="147C6ACD" w14:textId="083BD044"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95" w:history="1">
        <w:r w:rsidRPr="00885A3E">
          <w:rPr>
            <w:rStyle w:val="Hyperlink"/>
            <w:rFonts w:cs="Arial"/>
            <w:noProof/>
          </w:rPr>
          <w:t>21</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Privacy and data breach</w:t>
        </w:r>
        <w:r w:rsidRPr="00885A3E">
          <w:rPr>
            <w:noProof/>
            <w:webHidden/>
          </w:rPr>
          <w:tab/>
        </w:r>
        <w:r w:rsidRPr="00885A3E">
          <w:rPr>
            <w:noProof/>
            <w:webHidden/>
          </w:rPr>
          <w:fldChar w:fldCharType="begin"/>
        </w:r>
        <w:r w:rsidRPr="00885A3E">
          <w:rPr>
            <w:noProof/>
            <w:webHidden/>
          </w:rPr>
          <w:instrText xml:space="preserve"> PAGEREF _Toc227327895 \h </w:instrText>
        </w:r>
        <w:r w:rsidRPr="00885A3E">
          <w:rPr>
            <w:noProof/>
            <w:webHidden/>
          </w:rPr>
        </w:r>
        <w:r w:rsidRPr="00885A3E">
          <w:rPr>
            <w:noProof/>
            <w:webHidden/>
          </w:rPr>
          <w:fldChar w:fldCharType="separate"/>
        </w:r>
        <w:r w:rsidRPr="00885A3E">
          <w:rPr>
            <w:noProof/>
            <w:webHidden/>
          </w:rPr>
          <w:t>17</w:t>
        </w:r>
        <w:r w:rsidRPr="00885A3E">
          <w:rPr>
            <w:noProof/>
            <w:webHidden/>
          </w:rPr>
          <w:fldChar w:fldCharType="end"/>
        </w:r>
      </w:hyperlink>
    </w:p>
    <w:p w14:paraId="0419F572" w14:textId="299D250C"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96" w:history="1">
        <w:r w:rsidRPr="00885A3E">
          <w:rPr>
            <w:rStyle w:val="Hyperlink"/>
            <w:rFonts w:cs="Arial"/>
            <w:noProof/>
          </w:rPr>
          <w:t>22</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Record keeping and audits</w:t>
        </w:r>
        <w:r w:rsidRPr="00885A3E">
          <w:rPr>
            <w:noProof/>
            <w:webHidden/>
          </w:rPr>
          <w:tab/>
        </w:r>
        <w:r w:rsidRPr="00885A3E">
          <w:rPr>
            <w:noProof/>
            <w:webHidden/>
          </w:rPr>
          <w:fldChar w:fldCharType="begin"/>
        </w:r>
        <w:r w:rsidRPr="00885A3E">
          <w:rPr>
            <w:noProof/>
            <w:webHidden/>
          </w:rPr>
          <w:instrText xml:space="preserve"> PAGEREF _Toc227327896 \h </w:instrText>
        </w:r>
        <w:r w:rsidRPr="00885A3E">
          <w:rPr>
            <w:noProof/>
            <w:webHidden/>
          </w:rPr>
        </w:r>
        <w:r w:rsidRPr="00885A3E">
          <w:rPr>
            <w:noProof/>
            <w:webHidden/>
          </w:rPr>
          <w:fldChar w:fldCharType="separate"/>
        </w:r>
        <w:r w:rsidRPr="00885A3E">
          <w:rPr>
            <w:noProof/>
            <w:webHidden/>
          </w:rPr>
          <w:t>18</w:t>
        </w:r>
        <w:r w:rsidRPr="00885A3E">
          <w:rPr>
            <w:noProof/>
            <w:webHidden/>
          </w:rPr>
          <w:fldChar w:fldCharType="end"/>
        </w:r>
      </w:hyperlink>
    </w:p>
    <w:p w14:paraId="72E9C804" w14:textId="638501D3"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97" w:history="1">
        <w:r w:rsidRPr="00885A3E">
          <w:rPr>
            <w:rStyle w:val="Hyperlink"/>
            <w:rFonts w:cs="Arial"/>
            <w:noProof/>
          </w:rPr>
          <w:t>23</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Term and termination</w:t>
        </w:r>
        <w:r w:rsidRPr="00885A3E">
          <w:rPr>
            <w:noProof/>
            <w:webHidden/>
          </w:rPr>
          <w:tab/>
        </w:r>
        <w:r w:rsidRPr="00885A3E">
          <w:rPr>
            <w:noProof/>
            <w:webHidden/>
          </w:rPr>
          <w:fldChar w:fldCharType="begin"/>
        </w:r>
        <w:r w:rsidRPr="00885A3E">
          <w:rPr>
            <w:noProof/>
            <w:webHidden/>
          </w:rPr>
          <w:instrText xml:space="preserve"> PAGEREF _Toc227327897 \h </w:instrText>
        </w:r>
        <w:r w:rsidRPr="00885A3E">
          <w:rPr>
            <w:noProof/>
            <w:webHidden/>
          </w:rPr>
        </w:r>
        <w:r w:rsidRPr="00885A3E">
          <w:rPr>
            <w:noProof/>
            <w:webHidden/>
          </w:rPr>
          <w:fldChar w:fldCharType="separate"/>
        </w:r>
        <w:r w:rsidRPr="00885A3E">
          <w:rPr>
            <w:noProof/>
            <w:webHidden/>
          </w:rPr>
          <w:t>18</w:t>
        </w:r>
        <w:r w:rsidRPr="00885A3E">
          <w:rPr>
            <w:noProof/>
            <w:webHidden/>
          </w:rPr>
          <w:fldChar w:fldCharType="end"/>
        </w:r>
      </w:hyperlink>
    </w:p>
    <w:p w14:paraId="0DAB24BD" w14:textId="2A6FBB5C"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98" w:history="1">
        <w:r w:rsidRPr="00885A3E">
          <w:rPr>
            <w:rStyle w:val="Hyperlink"/>
            <w:rFonts w:cs="Arial"/>
            <w:noProof/>
          </w:rPr>
          <w:t>24</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General</w:t>
        </w:r>
        <w:r w:rsidRPr="00885A3E">
          <w:rPr>
            <w:noProof/>
            <w:webHidden/>
          </w:rPr>
          <w:tab/>
        </w:r>
        <w:r w:rsidRPr="00885A3E">
          <w:rPr>
            <w:noProof/>
            <w:webHidden/>
          </w:rPr>
          <w:fldChar w:fldCharType="begin"/>
        </w:r>
        <w:r w:rsidRPr="00885A3E">
          <w:rPr>
            <w:noProof/>
            <w:webHidden/>
          </w:rPr>
          <w:instrText xml:space="preserve"> PAGEREF _Toc227327898 \h </w:instrText>
        </w:r>
        <w:r w:rsidRPr="00885A3E">
          <w:rPr>
            <w:noProof/>
            <w:webHidden/>
          </w:rPr>
        </w:r>
        <w:r w:rsidRPr="00885A3E">
          <w:rPr>
            <w:noProof/>
            <w:webHidden/>
          </w:rPr>
          <w:fldChar w:fldCharType="separate"/>
        </w:r>
        <w:r w:rsidRPr="00885A3E">
          <w:rPr>
            <w:noProof/>
            <w:webHidden/>
          </w:rPr>
          <w:t>19</w:t>
        </w:r>
        <w:r w:rsidRPr="00885A3E">
          <w:rPr>
            <w:noProof/>
            <w:webHidden/>
          </w:rPr>
          <w:fldChar w:fldCharType="end"/>
        </w:r>
      </w:hyperlink>
    </w:p>
    <w:p w14:paraId="79AD0DB2" w14:textId="36D9A9E6"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899" w:history="1">
        <w:r w:rsidRPr="00885A3E">
          <w:rPr>
            <w:rStyle w:val="Hyperlink"/>
            <w:rFonts w:cs="Arial"/>
            <w:noProof/>
          </w:rPr>
          <w:t>25</w:t>
        </w:r>
        <w:r w:rsidRPr="00885A3E">
          <w:rPr>
            <w:rFonts w:asciiTheme="minorHAnsi" w:eastAsiaTheme="minorEastAsia" w:hAnsiTheme="minorHAnsi" w:cstheme="minorBidi"/>
            <w:b w:val="0"/>
            <w:caps w:val="0"/>
            <w:noProof/>
            <w:color w:val="auto"/>
            <w:kern w:val="2"/>
            <w:sz w:val="24"/>
            <w:szCs w:val="24"/>
            <w:lang w:val="en-US"/>
            <w14:ligatures w14:val="standardContextual"/>
          </w:rPr>
          <w:tab/>
        </w:r>
        <w:r w:rsidRPr="00885A3E">
          <w:rPr>
            <w:rStyle w:val="Hyperlink"/>
            <w:noProof/>
          </w:rPr>
          <w:t>Definitions</w:t>
        </w:r>
        <w:r w:rsidRPr="00885A3E">
          <w:rPr>
            <w:noProof/>
            <w:webHidden/>
          </w:rPr>
          <w:tab/>
        </w:r>
        <w:r w:rsidRPr="00885A3E">
          <w:rPr>
            <w:noProof/>
            <w:webHidden/>
          </w:rPr>
          <w:fldChar w:fldCharType="begin"/>
        </w:r>
        <w:r w:rsidRPr="00885A3E">
          <w:rPr>
            <w:noProof/>
            <w:webHidden/>
          </w:rPr>
          <w:instrText xml:space="preserve"> PAGEREF _Toc227327899 \h </w:instrText>
        </w:r>
        <w:r w:rsidRPr="00885A3E">
          <w:rPr>
            <w:noProof/>
            <w:webHidden/>
          </w:rPr>
        </w:r>
        <w:r w:rsidRPr="00885A3E">
          <w:rPr>
            <w:noProof/>
            <w:webHidden/>
          </w:rPr>
          <w:fldChar w:fldCharType="separate"/>
        </w:r>
        <w:r w:rsidRPr="00885A3E">
          <w:rPr>
            <w:noProof/>
            <w:webHidden/>
          </w:rPr>
          <w:t>22</w:t>
        </w:r>
        <w:r w:rsidRPr="00885A3E">
          <w:rPr>
            <w:noProof/>
            <w:webHidden/>
          </w:rPr>
          <w:fldChar w:fldCharType="end"/>
        </w:r>
      </w:hyperlink>
    </w:p>
    <w:p w14:paraId="7EF357DA" w14:textId="5C2C54C1"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900" w:history="1">
        <w:r w:rsidRPr="00885A3E">
          <w:rPr>
            <w:rStyle w:val="Hyperlink"/>
            <w:noProof/>
          </w:rPr>
          <w:t>Signature page</w:t>
        </w:r>
        <w:r w:rsidRPr="00885A3E">
          <w:rPr>
            <w:noProof/>
            <w:webHidden/>
          </w:rPr>
          <w:tab/>
        </w:r>
        <w:r w:rsidRPr="00885A3E">
          <w:rPr>
            <w:noProof/>
            <w:webHidden/>
          </w:rPr>
          <w:fldChar w:fldCharType="begin"/>
        </w:r>
        <w:r w:rsidRPr="00885A3E">
          <w:rPr>
            <w:noProof/>
            <w:webHidden/>
          </w:rPr>
          <w:instrText xml:space="preserve"> PAGEREF _Toc227327900 \h </w:instrText>
        </w:r>
        <w:r w:rsidRPr="00885A3E">
          <w:rPr>
            <w:noProof/>
            <w:webHidden/>
          </w:rPr>
        </w:r>
        <w:r w:rsidRPr="00885A3E">
          <w:rPr>
            <w:noProof/>
            <w:webHidden/>
          </w:rPr>
          <w:fldChar w:fldCharType="separate"/>
        </w:r>
        <w:r w:rsidRPr="00885A3E">
          <w:rPr>
            <w:noProof/>
            <w:webHidden/>
          </w:rPr>
          <w:t>26</w:t>
        </w:r>
        <w:r w:rsidRPr="00885A3E">
          <w:rPr>
            <w:noProof/>
            <w:webHidden/>
          </w:rPr>
          <w:fldChar w:fldCharType="end"/>
        </w:r>
      </w:hyperlink>
    </w:p>
    <w:p w14:paraId="587E3F81" w14:textId="75B7F5E8"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901" w:history="1">
        <w:r w:rsidRPr="00885A3E">
          <w:rPr>
            <w:rStyle w:val="Hyperlink"/>
            <w:noProof/>
          </w:rPr>
          <w:t>Schedule 1 Amendment schedule</w:t>
        </w:r>
        <w:r w:rsidRPr="00885A3E">
          <w:rPr>
            <w:noProof/>
            <w:webHidden/>
          </w:rPr>
          <w:tab/>
        </w:r>
        <w:r w:rsidRPr="00885A3E">
          <w:rPr>
            <w:noProof/>
            <w:webHidden/>
          </w:rPr>
          <w:fldChar w:fldCharType="begin"/>
        </w:r>
        <w:r w:rsidRPr="00885A3E">
          <w:rPr>
            <w:noProof/>
            <w:webHidden/>
          </w:rPr>
          <w:instrText xml:space="preserve"> PAGEREF _Toc227327901 \h </w:instrText>
        </w:r>
        <w:r w:rsidRPr="00885A3E">
          <w:rPr>
            <w:noProof/>
            <w:webHidden/>
          </w:rPr>
        </w:r>
        <w:r w:rsidRPr="00885A3E">
          <w:rPr>
            <w:noProof/>
            <w:webHidden/>
          </w:rPr>
          <w:fldChar w:fldCharType="separate"/>
        </w:r>
        <w:r w:rsidRPr="00885A3E">
          <w:rPr>
            <w:noProof/>
            <w:webHidden/>
          </w:rPr>
          <w:t>27</w:t>
        </w:r>
        <w:r w:rsidRPr="00885A3E">
          <w:rPr>
            <w:noProof/>
            <w:webHidden/>
          </w:rPr>
          <w:fldChar w:fldCharType="end"/>
        </w:r>
      </w:hyperlink>
    </w:p>
    <w:p w14:paraId="7E5714B2" w14:textId="1A9CFAE6"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902" w:history="1">
        <w:r w:rsidRPr="00885A3E">
          <w:rPr>
            <w:rStyle w:val="Hyperlink"/>
            <w:noProof/>
          </w:rPr>
          <w:t>Schedule 2 Commercial Terms Schedule</w:t>
        </w:r>
        <w:r w:rsidRPr="00885A3E">
          <w:rPr>
            <w:noProof/>
            <w:webHidden/>
          </w:rPr>
          <w:tab/>
        </w:r>
        <w:r w:rsidRPr="00885A3E">
          <w:rPr>
            <w:noProof/>
            <w:webHidden/>
          </w:rPr>
          <w:fldChar w:fldCharType="begin"/>
        </w:r>
        <w:r w:rsidRPr="00885A3E">
          <w:rPr>
            <w:noProof/>
            <w:webHidden/>
          </w:rPr>
          <w:instrText xml:space="preserve"> PAGEREF _Toc227327902 \h </w:instrText>
        </w:r>
        <w:r w:rsidRPr="00885A3E">
          <w:rPr>
            <w:noProof/>
            <w:webHidden/>
          </w:rPr>
        </w:r>
        <w:r w:rsidRPr="00885A3E">
          <w:rPr>
            <w:noProof/>
            <w:webHidden/>
          </w:rPr>
          <w:fldChar w:fldCharType="separate"/>
        </w:r>
        <w:r w:rsidRPr="00885A3E">
          <w:rPr>
            <w:noProof/>
            <w:webHidden/>
          </w:rPr>
          <w:t>28</w:t>
        </w:r>
        <w:r w:rsidRPr="00885A3E">
          <w:rPr>
            <w:noProof/>
            <w:webHidden/>
          </w:rPr>
          <w:fldChar w:fldCharType="end"/>
        </w:r>
      </w:hyperlink>
    </w:p>
    <w:p w14:paraId="6DC1F2E3" w14:textId="4FB1DC0C"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903" w:history="1">
        <w:r w:rsidRPr="00885A3E">
          <w:rPr>
            <w:rStyle w:val="Hyperlink"/>
            <w:noProof/>
          </w:rPr>
          <w:t>Schedule 3 Crate and Carton Specifications</w:t>
        </w:r>
        <w:r w:rsidRPr="00885A3E">
          <w:rPr>
            <w:noProof/>
            <w:webHidden/>
          </w:rPr>
          <w:tab/>
        </w:r>
        <w:r w:rsidRPr="00885A3E">
          <w:rPr>
            <w:noProof/>
            <w:webHidden/>
          </w:rPr>
          <w:fldChar w:fldCharType="begin"/>
        </w:r>
        <w:r w:rsidRPr="00885A3E">
          <w:rPr>
            <w:noProof/>
            <w:webHidden/>
          </w:rPr>
          <w:instrText xml:space="preserve"> PAGEREF _Toc227327903 \h </w:instrText>
        </w:r>
        <w:r w:rsidRPr="00885A3E">
          <w:rPr>
            <w:noProof/>
            <w:webHidden/>
          </w:rPr>
        </w:r>
        <w:r w:rsidRPr="00885A3E">
          <w:rPr>
            <w:noProof/>
            <w:webHidden/>
          </w:rPr>
          <w:fldChar w:fldCharType="separate"/>
        </w:r>
        <w:r w:rsidRPr="00885A3E">
          <w:rPr>
            <w:noProof/>
            <w:webHidden/>
          </w:rPr>
          <w:t>30</w:t>
        </w:r>
        <w:r w:rsidRPr="00885A3E">
          <w:rPr>
            <w:noProof/>
            <w:webHidden/>
          </w:rPr>
          <w:fldChar w:fldCharType="end"/>
        </w:r>
      </w:hyperlink>
    </w:p>
    <w:p w14:paraId="448FE2FA" w14:textId="21396A6B" w:rsidR="00652D86" w:rsidRPr="00885A3E" w:rsidRDefault="00652D86">
      <w:pPr>
        <w:pStyle w:val="TOC1"/>
        <w:rPr>
          <w:rFonts w:asciiTheme="minorHAnsi" w:eastAsiaTheme="minorEastAsia" w:hAnsiTheme="minorHAnsi" w:cstheme="minorBidi"/>
          <w:b w:val="0"/>
          <w:caps w:val="0"/>
          <w:noProof/>
          <w:color w:val="auto"/>
          <w:kern w:val="2"/>
          <w:sz w:val="24"/>
          <w:szCs w:val="24"/>
          <w:lang w:val="en-US"/>
          <w14:ligatures w14:val="standardContextual"/>
        </w:rPr>
      </w:pPr>
      <w:hyperlink w:anchor="_Toc227327904" w:history="1">
        <w:r w:rsidRPr="00885A3E">
          <w:rPr>
            <w:rStyle w:val="Hyperlink"/>
            <w:noProof/>
          </w:rPr>
          <w:t>Schedule 4 Methodology of Logistics Fee Recalculation</w:t>
        </w:r>
        <w:r w:rsidRPr="00885A3E">
          <w:rPr>
            <w:noProof/>
            <w:webHidden/>
          </w:rPr>
          <w:tab/>
        </w:r>
        <w:r w:rsidRPr="00885A3E">
          <w:rPr>
            <w:noProof/>
            <w:webHidden/>
          </w:rPr>
          <w:fldChar w:fldCharType="begin"/>
        </w:r>
        <w:r w:rsidRPr="00885A3E">
          <w:rPr>
            <w:noProof/>
            <w:webHidden/>
          </w:rPr>
          <w:instrText xml:space="preserve"> PAGEREF _Toc227327904 \h </w:instrText>
        </w:r>
        <w:r w:rsidRPr="00885A3E">
          <w:rPr>
            <w:noProof/>
            <w:webHidden/>
          </w:rPr>
        </w:r>
        <w:r w:rsidRPr="00885A3E">
          <w:rPr>
            <w:noProof/>
            <w:webHidden/>
          </w:rPr>
          <w:fldChar w:fldCharType="separate"/>
        </w:r>
        <w:r w:rsidRPr="00885A3E">
          <w:rPr>
            <w:noProof/>
            <w:webHidden/>
          </w:rPr>
          <w:t>31</w:t>
        </w:r>
        <w:r w:rsidRPr="00885A3E">
          <w:rPr>
            <w:noProof/>
            <w:webHidden/>
          </w:rPr>
          <w:fldChar w:fldCharType="end"/>
        </w:r>
      </w:hyperlink>
    </w:p>
    <w:p w14:paraId="40F2247B" w14:textId="5F037C0B" w:rsidR="003F6696" w:rsidRPr="00885A3E" w:rsidRDefault="00652D86" w:rsidP="002E1C5B">
      <w:pPr>
        <w:pStyle w:val="TOC1"/>
        <w:sectPr w:rsidR="003F6696" w:rsidRPr="00885A3E" w:rsidSect="009C74F6">
          <w:headerReference w:type="even" r:id="rId23"/>
          <w:headerReference w:type="default" r:id="rId24"/>
          <w:footerReference w:type="default" r:id="rId25"/>
          <w:headerReference w:type="first" r:id="rId26"/>
          <w:pgSz w:w="11909" w:h="16834" w:code="9"/>
          <w:pgMar w:top="1814" w:right="1412" w:bottom="737" w:left="1412" w:header="675" w:footer="431" w:gutter="0"/>
          <w:pgNumType w:start="1"/>
          <w:cols w:space="720"/>
          <w:docGrid w:linePitch="299"/>
        </w:sectPr>
      </w:pPr>
      <w:r w:rsidRPr="00885A3E">
        <w:rPr>
          <w:b w:val="0"/>
        </w:rPr>
        <w:fldChar w:fldCharType="end"/>
      </w:r>
    </w:p>
    <w:p w14:paraId="0D83B6B4" w14:textId="591B76B7" w:rsidR="004B0CFB" w:rsidRPr="00885A3E" w:rsidRDefault="00B8298A" w:rsidP="007A7E37">
      <w:pPr>
        <w:pStyle w:val="HeadingA"/>
      </w:pPr>
      <w:bookmarkStart w:id="22" w:name="_Toc146187163"/>
      <w:bookmarkStart w:id="23" w:name="_Toc22732787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885A3E">
        <w:lastRenderedPageBreak/>
        <w:t>Parties</w:t>
      </w:r>
      <w:bookmarkEnd w:id="22"/>
      <w:bookmarkEnd w:id="23"/>
    </w:p>
    <w:p w14:paraId="1104BEBB" w14:textId="332DAC24" w:rsidR="004B0CFB" w:rsidRPr="00885A3E" w:rsidRDefault="004B0CFB" w:rsidP="004B0CFB">
      <w:pPr>
        <w:pStyle w:val="AgreementorDeed2"/>
        <w:numPr>
          <w:ilvl w:val="0"/>
          <w:numId w:val="0"/>
        </w:numPr>
      </w:pPr>
      <w:r w:rsidRPr="00885A3E">
        <w:t>Foodstuffs North Island Limited (</w:t>
      </w:r>
      <w:r w:rsidRPr="00885A3E">
        <w:rPr>
          <w:b/>
          <w:bCs/>
        </w:rPr>
        <w:t xml:space="preserve">we, us, </w:t>
      </w:r>
      <w:r w:rsidR="00515B20" w:rsidRPr="00885A3E">
        <w:t xml:space="preserve">or </w:t>
      </w:r>
      <w:r w:rsidRPr="00885A3E">
        <w:rPr>
          <w:b/>
          <w:bCs/>
        </w:rPr>
        <w:t>our</w:t>
      </w:r>
      <w:r w:rsidRPr="00885A3E">
        <w:t>)</w:t>
      </w:r>
    </w:p>
    <w:p w14:paraId="7E15CD45" w14:textId="05CCF1F2" w:rsidR="004B0CFB" w:rsidRPr="00885A3E" w:rsidRDefault="00E23891" w:rsidP="004B0CFB">
      <w:pPr>
        <w:pStyle w:val="AgreementorDeed2"/>
        <w:numPr>
          <w:ilvl w:val="0"/>
          <w:numId w:val="0"/>
        </w:numPr>
      </w:pPr>
      <w:sdt>
        <w:sdtPr>
          <w:alias w:val="Name of supplier"/>
          <w:tag w:val="Insert name of supplier"/>
          <w:id w:val="-1301920315"/>
          <w:lock w:val="sdtLocked"/>
          <w:placeholder>
            <w:docPart w:val="408A5B76C4864520AE6D9208E4BEAD46"/>
          </w:placeholder>
          <w:showingPlcHdr/>
          <w15:color w:val="000000"/>
          <w15:appearance w15:val="hidden"/>
        </w:sdtPr>
        <w:sdtEndPr/>
        <w:sdtContent>
          <w:r w:rsidR="0010169E" w:rsidRPr="00885A3E">
            <w:t>[Insert name of supplier]</w:t>
          </w:r>
        </w:sdtContent>
      </w:sdt>
      <w:r w:rsidR="004B0CFB" w:rsidRPr="00885A3E">
        <w:t xml:space="preserve"> (</w:t>
      </w:r>
      <w:r w:rsidR="004B0CFB" w:rsidRPr="00885A3E">
        <w:rPr>
          <w:b/>
          <w:bCs/>
        </w:rPr>
        <w:t xml:space="preserve">you </w:t>
      </w:r>
      <w:r w:rsidR="004B0CFB" w:rsidRPr="00885A3E">
        <w:t xml:space="preserve">or </w:t>
      </w:r>
      <w:r w:rsidR="004B0CFB" w:rsidRPr="00885A3E">
        <w:rPr>
          <w:b/>
          <w:bCs/>
        </w:rPr>
        <w:t>your</w:t>
      </w:r>
      <w:r w:rsidR="004B0CFB" w:rsidRPr="00885A3E">
        <w:t xml:space="preserve">) </w:t>
      </w:r>
    </w:p>
    <w:p w14:paraId="2570B8E5" w14:textId="5C8C40BC" w:rsidR="004B0CFB" w:rsidRPr="00885A3E" w:rsidRDefault="004B0CFB" w:rsidP="007A7E37">
      <w:pPr>
        <w:pStyle w:val="HeadingA"/>
      </w:pPr>
      <w:bookmarkStart w:id="24" w:name="_Toc146187164"/>
      <w:bookmarkStart w:id="25" w:name="_Toc227327874"/>
      <w:r w:rsidRPr="00885A3E">
        <w:t>A</w:t>
      </w:r>
      <w:r w:rsidR="00B8298A" w:rsidRPr="00885A3E">
        <w:t>greed terms</w:t>
      </w:r>
      <w:bookmarkEnd w:id="24"/>
      <w:bookmarkEnd w:id="25"/>
    </w:p>
    <w:p w14:paraId="4D648F7B" w14:textId="5DDBAA82" w:rsidR="004432ED" w:rsidRPr="00885A3E" w:rsidRDefault="00C924CF">
      <w:pPr>
        <w:pStyle w:val="AgreementorDeed1"/>
      </w:pPr>
      <w:bookmarkStart w:id="26" w:name="_Toc227327875"/>
      <w:bookmarkStart w:id="27" w:name="_Ref146875085"/>
      <w:bookmarkStart w:id="28" w:name="_Ref113640111"/>
      <w:r w:rsidRPr="00885A3E">
        <w:t>O</w:t>
      </w:r>
      <w:r w:rsidR="004432ED" w:rsidRPr="00885A3E">
        <w:t>verview</w:t>
      </w:r>
      <w:r w:rsidR="004E6D31" w:rsidRPr="00885A3E">
        <w:t xml:space="preserve"> </w:t>
      </w:r>
      <w:r w:rsidRPr="00885A3E">
        <w:t>of</w:t>
      </w:r>
      <w:r w:rsidR="004E6D31" w:rsidRPr="00885A3E">
        <w:t xml:space="preserve"> </w:t>
      </w:r>
      <w:r w:rsidRPr="00885A3E">
        <w:t>Supplier Contract</w:t>
      </w:r>
      <w:bookmarkEnd w:id="26"/>
    </w:p>
    <w:p w14:paraId="21EB2AE7" w14:textId="6C0D8956" w:rsidR="009418A2" w:rsidRPr="00885A3E" w:rsidRDefault="009418A2" w:rsidP="005A5C93">
      <w:pPr>
        <w:pStyle w:val="Heading2"/>
        <w:spacing w:before="0" w:after="240"/>
      </w:pPr>
      <w:r w:rsidRPr="00885A3E">
        <w:t xml:space="preserve">Effect of Supplier Contract </w:t>
      </w:r>
    </w:p>
    <w:p w14:paraId="1202F535" w14:textId="1F9E47B9" w:rsidR="009418A2" w:rsidRPr="00885A3E" w:rsidRDefault="00D0576C" w:rsidP="00D11610">
      <w:pPr>
        <w:pStyle w:val="AgreementorDeed2"/>
        <w:numPr>
          <w:ilvl w:val="1"/>
          <w:numId w:val="22"/>
        </w:numPr>
      </w:pPr>
      <w:r w:rsidRPr="00885A3E">
        <w:t xml:space="preserve">This Supplier Contract applies </w:t>
      </w:r>
      <w:r w:rsidR="009418A2" w:rsidRPr="00885A3E">
        <w:t>to the order and supply of Grocer</w:t>
      </w:r>
      <w:r w:rsidRPr="00885A3E">
        <w:t xml:space="preserve">ies </w:t>
      </w:r>
      <w:r w:rsidR="009418A2" w:rsidRPr="00885A3E">
        <w:t xml:space="preserve">to </w:t>
      </w:r>
      <w:r w:rsidR="00364D4B" w:rsidRPr="00885A3E">
        <w:t>us</w:t>
      </w:r>
      <w:r w:rsidRPr="00885A3E">
        <w:t xml:space="preserve">, </w:t>
      </w:r>
      <w:r w:rsidR="009418A2" w:rsidRPr="00885A3E">
        <w:t xml:space="preserve">including any supply relationships you may have directly with </w:t>
      </w:r>
      <w:r w:rsidR="006A15F9" w:rsidRPr="00885A3E">
        <w:t>a</w:t>
      </w:r>
      <w:r w:rsidR="00A03AE1" w:rsidRPr="00885A3E">
        <w:t>n FSNI Business</w:t>
      </w:r>
      <w:r w:rsidR="009418A2" w:rsidRPr="00885A3E">
        <w:t>.</w:t>
      </w:r>
    </w:p>
    <w:p w14:paraId="1685B76A" w14:textId="63FAF74A" w:rsidR="009418A2" w:rsidRPr="00885A3E" w:rsidRDefault="009418A2" w:rsidP="009418A2">
      <w:pPr>
        <w:pStyle w:val="AgreementorDeed2"/>
      </w:pPr>
      <w:r w:rsidRPr="00885A3E">
        <w:t xml:space="preserve">You agree that </w:t>
      </w:r>
      <w:r w:rsidR="006A15F9" w:rsidRPr="00885A3E">
        <w:t>th</w:t>
      </w:r>
      <w:r w:rsidR="003904BD" w:rsidRPr="00885A3E">
        <w:t>e</w:t>
      </w:r>
      <w:r w:rsidR="006A15F9" w:rsidRPr="00885A3E">
        <w:t xml:space="preserve"> Supplier Contract </w:t>
      </w:r>
      <w:r w:rsidRPr="00885A3E">
        <w:t>appl</w:t>
      </w:r>
      <w:r w:rsidR="006A15F9" w:rsidRPr="00885A3E">
        <w:t xml:space="preserve">ies </w:t>
      </w:r>
      <w:r w:rsidRPr="00885A3E">
        <w:t>instead of any other standard terms you may have or seek to incorporate,</w:t>
      </w:r>
      <w:r w:rsidR="00923B87" w:rsidRPr="00885A3E">
        <w:t xml:space="preserve"> </w:t>
      </w:r>
      <w:r w:rsidRPr="00885A3E">
        <w:t>and replace</w:t>
      </w:r>
      <w:r w:rsidR="006A15F9" w:rsidRPr="00885A3E">
        <w:t>s</w:t>
      </w:r>
      <w:r w:rsidRPr="00885A3E">
        <w:t xml:space="preserve"> any previous contract</w:t>
      </w:r>
      <w:r w:rsidR="006A15F9" w:rsidRPr="00885A3E">
        <w:t>s</w:t>
      </w:r>
      <w:r w:rsidRPr="00885A3E">
        <w:t xml:space="preserve"> relating to your supply of Grocer</w:t>
      </w:r>
      <w:r w:rsidR="006A15F9" w:rsidRPr="00885A3E">
        <w:t xml:space="preserve">ies to </w:t>
      </w:r>
      <w:r w:rsidR="00B34D69" w:rsidRPr="00885A3E">
        <w:t xml:space="preserve">us </w:t>
      </w:r>
      <w:r w:rsidR="00A03AE1" w:rsidRPr="00885A3E">
        <w:t>or an FSNI Business</w:t>
      </w:r>
      <w:r w:rsidR="006A15F9" w:rsidRPr="00885A3E">
        <w:t>.</w:t>
      </w:r>
    </w:p>
    <w:p w14:paraId="0DD54FB8" w14:textId="3220FB34" w:rsidR="00E13C4F" w:rsidRPr="00885A3E" w:rsidRDefault="006A15F9" w:rsidP="001E7947">
      <w:pPr>
        <w:pStyle w:val="AgreementorDeed2"/>
      </w:pPr>
      <w:r w:rsidRPr="00885A3E">
        <w:t>Th</w:t>
      </w:r>
      <w:r w:rsidR="003904BD" w:rsidRPr="00885A3E">
        <w:t>e</w:t>
      </w:r>
      <w:r w:rsidRPr="00885A3E">
        <w:t xml:space="preserve"> Supplier Contract</w:t>
      </w:r>
      <w:r w:rsidR="009418A2" w:rsidRPr="00885A3E">
        <w:t xml:space="preserve"> do</w:t>
      </w:r>
      <w:r w:rsidRPr="00885A3E">
        <w:t xml:space="preserve">es </w:t>
      </w:r>
      <w:r w:rsidR="009418A2" w:rsidRPr="00885A3E">
        <w:t>not apply to other contractual arrangements we may have with you that are separate to the supply of Grocer</w:t>
      </w:r>
      <w:r w:rsidR="00194F0F" w:rsidRPr="00885A3E">
        <w:t>ies</w:t>
      </w:r>
      <w:r w:rsidR="009418A2" w:rsidRPr="00885A3E">
        <w:t xml:space="preserve"> (for example, but not limited to, media services, transport services, confidentiality, specific IP licensing etc).</w:t>
      </w:r>
    </w:p>
    <w:p w14:paraId="277847C1" w14:textId="25C0B12F" w:rsidR="00E75DBC" w:rsidRPr="00885A3E" w:rsidRDefault="00E75DBC" w:rsidP="00E75DBC">
      <w:pPr>
        <w:pStyle w:val="Heading2"/>
        <w:spacing w:before="0" w:after="240"/>
      </w:pPr>
      <w:bookmarkStart w:id="29" w:name="_Toc146187167"/>
      <w:r w:rsidRPr="00885A3E">
        <w:t>Non-exclusivity and no purchase commitment</w:t>
      </w:r>
      <w:bookmarkEnd w:id="29"/>
    </w:p>
    <w:p w14:paraId="4C656BDD" w14:textId="77777777" w:rsidR="00E75DBC" w:rsidRPr="00885A3E" w:rsidRDefault="00E75DBC" w:rsidP="00E75DBC">
      <w:pPr>
        <w:pStyle w:val="AgreementorDeed2"/>
      </w:pPr>
      <w:bookmarkStart w:id="30" w:name="_Ref146875103"/>
      <w:r w:rsidRPr="00885A3E">
        <w:t>Unless agreed in your Commercial Terms:</w:t>
      </w:r>
      <w:bookmarkEnd w:id="30"/>
    </w:p>
    <w:p w14:paraId="69E7D254" w14:textId="3651D322" w:rsidR="00E75DBC" w:rsidRPr="00885A3E" w:rsidRDefault="00E75DBC" w:rsidP="00E75DBC">
      <w:pPr>
        <w:pStyle w:val="AgreementorDeed3"/>
      </w:pPr>
      <w:bookmarkStart w:id="31" w:name="_Ref146875104"/>
      <w:r w:rsidRPr="00885A3E">
        <w:t>th</w:t>
      </w:r>
      <w:r w:rsidR="003904BD" w:rsidRPr="00885A3E">
        <w:t>e</w:t>
      </w:r>
      <w:r w:rsidRPr="00885A3E">
        <w:t xml:space="preserve"> Supplier Contract is not an exclusive supply arrangement. We may purchase groceries from other suppliers at any time and you may supply groceries to other purchasers at any time; and</w:t>
      </w:r>
      <w:bookmarkEnd w:id="31"/>
    </w:p>
    <w:p w14:paraId="1916BB6C" w14:textId="2789CD45" w:rsidR="0054077B" w:rsidRPr="00885A3E" w:rsidRDefault="00E75DBC" w:rsidP="00E75DBC">
      <w:pPr>
        <w:pStyle w:val="AgreementorDeed3"/>
      </w:pPr>
      <w:bookmarkStart w:id="32" w:name="_Ref146875105"/>
      <w:r w:rsidRPr="00885A3E">
        <w:t>we make no purchase commitment to you for the Groceries, whether in terms of dollar value, volume of Groceries, or otherwise.</w:t>
      </w:r>
      <w:bookmarkEnd w:id="32"/>
    </w:p>
    <w:p w14:paraId="65E02E00" w14:textId="399C4F7D" w:rsidR="00AC40FF" w:rsidRPr="00885A3E" w:rsidRDefault="005A0ABA" w:rsidP="0032128A">
      <w:pPr>
        <w:pStyle w:val="AgreementorDeed1"/>
      </w:pPr>
      <w:bookmarkStart w:id="33" w:name="_Toc227327876"/>
      <w:r w:rsidRPr="00885A3E">
        <w:t>The Supplier Contract</w:t>
      </w:r>
      <w:bookmarkEnd w:id="33"/>
    </w:p>
    <w:p w14:paraId="7CE1CD5E" w14:textId="7DCFE59E" w:rsidR="00BC4710" w:rsidRPr="00885A3E" w:rsidRDefault="00BC4710" w:rsidP="0032128A">
      <w:pPr>
        <w:pStyle w:val="Heading2"/>
        <w:spacing w:before="0" w:after="240"/>
      </w:pPr>
      <w:bookmarkStart w:id="34" w:name="_Ref159854725"/>
      <w:r w:rsidRPr="00885A3E">
        <w:rPr>
          <w:rFonts w:cstheme="minorHAnsi"/>
          <w:bCs/>
        </w:rPr>
        <w:t>What is your Supplier Contract?</w:t>
      </w:r>
    </w:p>
    <w:p w14:paraId="2006A775" w14:textId="3CA2415B" w:rsidR="00BC6B95" w:rsidRPr="00885A3E" w:rsidRDefault="002F559A" w:rsidP="00D11610">
      <w:pPr>
        <w:pStyle w:val="AgreementorDeed2"/>
        <w:numPr>
          <w:ilvl w:val="1"/>
          <w:numId w:val="23"/>
        </w:numPr>
      </w:pPr>
      <w:bookmarkStart w:id="35" w:name="_Ref160391488"/>
      <w:r w:rsidRPr="00885A3E">
        <w:t xml:space="preserve">Your </w:t>
      </w:r>
      <w:r w:rsidR="00BC6B95" w:rsidRPr="00885A3E">
        <w:t xml:space="preserve">Supplier Contract </w:t>
      </w:r>
      <w:r w:rsidRPr="00885A3E">
        <w:t xml:space="preserve">with us </w:t>
      </w:r>
      <w:r w:rsidR="00BC6B95" w:rsidRPr="00885A3E">
        <w:t>is made up of the following:</w:t>
      </w:r>
      <w:bookmarkEnd w:id="34"/>
      <w:bookmarkEnd w:id="35"/>
      <w:r w:rsidR="00BC6B95" w:rsidRPr="00885A3E">
        <w:t xml:space="preserve"> </w:t>
      </w:r>
    </w:p>
    <w:p w14:paraId="09F34ED6" w14:textId="4B4ECBF7" w:rsidR="00BC6B95" w:rsidRPr="00885A3E" w:rsidRDefault="00BC6B95" w:rsidP="00BC6B95">
      <w:pPr>
        <w:pStyle w:val="AgreementorDeed3"/>
      </w:pPr>
      <w:bookmarkStart w:id="36" w:name="_Ref159854743"/>
      <w:r w:rsidRPr="00885A3E">
        <w:t xml:space="preserve">Accepted </w:t>
      </w:r>
      <w:r w:rsidR="00EE6402" w:rsidRPr="00885A3E">
        <w:t xml:space="preserve">Purchase </w:t>
      </w:r>
      <w:r w:rsidRPr="00885A3E">
        <w:t xml:space="preserve">Orders (and any specific agreed written terms that apply to an Accepted </w:t>
      </w:r>
      <w:r w:rsidR="00EE6402" w:rsidRPr="00885A3E">
        <w:t xml:space="preserve">Purchase </w:t>
      </w:r>
      <w:r w:rsidRPr="00885A3E">
        <w:t>Order);</w:t>
      </w:r>
      <w:bookmarkEnd w:id="36"/>
      <w:r w:rsidRPr="00885A3E">
        <w:t xml:space="preserve"> </w:t>
      </w:r>
    </w:p>
    <w:p w14:paraId="0D01EAA3" w14:textId="286824DB" w:rsidR="00A03AE1" w:rsidRPr="00885A3E" w:rsidRDefault="00A03AE1" w:rsidP="00A03AE1">
      <w:pPr>
        <w:pStyle w:val="AgreementorDeed3"/>
      </w:pPr>
      <w:bookmarkStart w:id="37" w:name="_Ref159854746"/>
      <w:r w:rsidRPr="00885A3E">
        <w:t>your Commercial Terms (as updated from time to time); and</w:t>
      </w:r>
    </w:p>
    <w:p w14:paraId="2A525D50" w14:textId="26A7E6D4" w:rsidR="003F316F" w:rsidRPr="00885A3E" w:rsidRDefault="00983060" w:rsidP="00983060">
      <w:pPr>
        <w:pStyle w:val="AgreementorDeed3"/>
      </w:pPr>
      <w:bookmarkStart w:id="38" w:name="_Ref160407378"/>
      <w:bookmarkStart w:id="39" w:name="_Ref160032740"/>
      <w:r w:rsidRPr="00885A3E">
        <w:lastRenderedPageBreak/>
        <w:t xml:space="preserve">these </w:t>
      </w:r>
      <w:r w:rsidR="00907BD7" w:rsidRPr="00885A3E">
        <w:t>l</w:t>
      </w:r>
      <w:r w:rsidR="00EB16CB" w:rsidRPr="00885A3E">
        <w:t xml:space="preserve">egal </w:t>
      </w:r>
      <w:r w:rsidR="00907BD7" w:rsidRPr="00885A3E">
        <w:t>t</w:t>
      </w:r>
      <w:r w:rsidR="00EB16CB" w:rsidRPr="00885A3E">
        <w:t>erm</w:t>
      </w:r>
      <w:r w:rsidR="00907BD7" w:rsidRPr="00885A3E">
        <w:t>s</w:t>
      </w:r>
      <w:r w:rsidRPr="00885A3E">
        <w:t xml:space="preserve"> (as amended by the agreed changes, if any, set out in the </w:t>
      </w:r>
      <w:r w:rsidR="009A21C5" w:rsidRPr="00885A3E">
        <w:fldChar w:fldCharType="begin"/>
      </w:r>
      <w:r w:rsidR="009A21C5" w:rsidRPr="00885A3E">
        <w:instrText xml:space="preserve"> REF _Ref161393327 \r \h </w:instrText>
      </w:r>
      <w:r w:rsidR="00885A3E">
        <w:instrText xml:space="preserve"> \* MERGEFORMAT </w:instrText>
      </w:r>
      <w:r w:rsidR="009A21C5" w:rsidRPr="00885A3E">
        <w:fldChar w:fldCharType="separate"/>
      </w:r>
      <w:r w:rsidR="00F00189" w:rsidRPr="00885A3E">
        <w:t>Schedule 1</w:t>
      </w:r>
      <w:r w:rsidR="009A21C5" w:rsidRPr="00885A3E">
        <w:fldChar w:fldCharType="end"/>
      </w:r>
      <w:r w:rsidRPr="00885A3E">
        <w:t xml:space="preserve"> attached to these </w:t>
      </w:r>
      <w:r w:rsidR="00907BD7" w:rsidRPr="00885A3E">
        <w:t>l</w:t>
      </w:r>
      <w:r w:rsidR="00EB16CB" w:rsidRPr="00885A3E">
        <w:t xml:space="preserve">egal </w:t>
      </w:r>
      <w:r w:rsidR="00907BD7" w:rsidRPr="00885A3E">
        <w:t>t</w:t>
      </w:r>
      <w:r w:rsidR="00EB16CB" w:rsidRPr="00885A3E">
        <w:t>erms</w:t>
      </w:r>
      <w:bookmarkEnd w:id="37"/>
      <w:r w:rsidR="008F08E7" w:rsidRPr="00885A3E">
        <w:t>)</w:t>
      </w:r>
      <w:r w:rsidR="00907BD7" w:rsidRPr="00885A3E">
        <w:t xml:space="preserve"> (</w:t>
      </w:r>
      <w:r w:rsidR="00907BD7" w:rsidRPr="00885A3E">
        <w:rPr>
          <w:b/>
          <w:bCs/>
        </w:rPr>
        <w:t>Legal Terms</w:t>
      </w:r>
      <w:r w:rsidR="00907BD7" w:rsidRPr="00885A3E">
        <w:t>)</w:t>
      </w:r>
      <w:r w:rsidR="003F316F" w:rsidRPr="00885A3E">
        <w:t>,</w:t>
      </w:r>
      <w:bookmarkEnd w:id="38"/>
    </w:p>
    <w:p w14:paraId="6D8608B2" w14:textId="7D942A8E" w:rsidR="00983060" w:rsidRPr="00885A3E" w:rsidRDefault="003F316F" w:rsidP="0032128A">
      <w:pPr>
        <w:pStyle w:val="AgreementorDeed3"/>
        <w:numPr>
          <w:ilvl w:val="0"/>
          <w:numId w:val="0"/>
        </w:numPr>
        <w:ind w:left="1843" w:hanging="921"/>
      </w:pPr>
      <w:r w:rsidRPr="00885A3E">
        <w:t xml:space="preserve">(together, the </w:t>
      </w:r>
      <w:r w:rsidRPr="00885A3E">
        <w:rPr>
          <w:b/>
          <w:bCs/>
        </w:rPr>
        <w:t>Supplier Contract</w:t>
      </w:r>
      <w:r w:rsidRPr="00885A3E">
        <w:t>)</w:t>
      </w:r>
      <w:r w:rsidR="00A03AE1" w:rsidRPr="00885A3E">
        <w:t>.</w:t>
      </w:r>
      <w:bookmarkEnd w:id="39"/>
    </w:p>
    <w:p w14:paraId="2FB7BDDA" w14:textId="48D6E475" w:rsidR="002633C4" w:rsidRPr="00885A3E" w:rsidRDefault="002633C4" w:rsidP="0032128A">
      <w:pPr>
        <w:pStyle w:val="Heading2"/>
        <w:spacing w:before="0" w:after="240"/>
      </w:pPr>
      <w:r w:rsidRPr="00885A3E">
        <w:t>Priority</w:t>
      </w:r>
    </w:p>
    <w:p w14:paraId="2FF2E923" w14:textId="5B6F7197" w:rsidR="00BC6B95" w:rsidRPr="00885A3E" w:rsidRDefault="00BC6B95" w:rsidP="00BC6B95">
      <w:pPr>
        <w:pStyle w:val="AgreementorDeed2"/>
      </w:pPr>
      <w:r w:rsidRPr="00885A3E">
        <w:t xml:space="preserve">The order of priority in clause </w:t>
      </w:r>
      <w:r w:rsidR="0002046C" w:rsidRPr="00885A3E">
        <w:fldChar w:fldCharType="begin"/>
      </w:r>
      <w:r w:rsidR="0002046C" w:rsidRPr="00885A3E">
        <w:instrText xml:space="preserve"> REF _Ref160391488 \r \h </w:instrText>
      </w:r>
      <w:r w:rsidR="00885A3E">
        <w:instrText xml:space="preserve"> \* MERGEFORMAT </w:instrText>
      </w:r>
      <w:r w:rsidR="0002046C" w:rsidRPr="00885A3E">
        <w:fldChar w:fldCharType="separate"/>
      </w:r>
      <w:r w:rsidR="00F00189" w:rsidRPr="00885A3E">
        <w:t>2.1</w:t>
      </w:r>
      <w:r w:rsidR="0002046C" w:rsidRPr="00885A3E">
        <w:fldChar w:fldCharType="end"/>
      </w:r>
      <w:r w:rsidRPr="00885A3E">
        <w:t xml:space="preserve"> above will apply to the extent of any inconsistency (reading down from </w:t>
      </w:r>
      <w:r w:rsidR="00681AC5" w:rsidRPr="00885A3E">
        <w:t xml:space="preserve">clauses </w:t>
      </w:r>
      <w:r w:rsidR="00681AC5" w:rsidRPr="00885A3E">
        <w:fldChar w:fldCharType="begin"/>
      </w:r>
      <w:r w:rsidR="00681AC5" w:rsidRPr="00885A3E">
        <w:instrText xml:space="preserve"> REF _Ref159854743 \r \h </w:instrText>
      </w:r>
      <w:r w:rsidR="00885A3E">
        <w:instrText xml:space="preserve"> \* MERGEFORMAT </w:instrText>
      </w:r>
      <w:r w:rsidR="00681AC5" w:rsidRPr="00885A3E">
        <w:fldChar w:fldCharType="separate"/>
      </w:r>
      <w:r w:rsidR="00F00189" w:rsidRPr="00885A3E">
        <w:t>2.1.1</w:t>
      </w:r>
      <w:r w:rsidR="00681AC5" w:rsidRPr="00885A3E">
        <w:fldChar w:fldCharType="end"/>
      </w:r>
      <w:r w:rsidR="00681AC5" w:rsidRPr="00885A3E">
        <w:t xml:space="preserve"> to </w:t>
      </w:r>
      <w:r w:rsidR="00D82153" w:rsidRPr="00885A3E">
        <w:fldChar w:fldCharType="begin"/>
      </w:r>
      <w:r w:rsidR="00D82153" w:rsidRPr="00885A3E">
        <w:instrText xml:space="preserve"> REF _Ref160032740 \r \h </w:instrText>
      </w:r>
      <w:r w:rsidR="00885A3E">
        <w:instrText xml:space="preserve"> \* MERGEFORMAT </w:instrText>
      </w:r>
      <w:r w:rsidR="00D82153" w:rsidRPr="00885A3E">
        <w:fldChar w:fldCharType="separate"/>
      </w:r>
      <w:r w:rsidR="00F00189" w:rsidRPr="00885A3E">
        <w:t>2.1.3</w:t>
      </w:r>
      <w:r w:rsidR="00D82153" w:rsidRPr="00885A3E">
        <w:fldChar w:fldCharType="end"/>
      </w:r>
      <w:r w:rsidRPr="00885A3E">
        <w:t xml:space="preserve">). </w:t>
      </w:r>
    </w:p>
    <w:p w14:paraId="1D31FAD9" w14:textId="1AE58B68" w:rsidR="002A1145" w:rsidRPr="00885A3E" w:rsidRDefault="002A1145" w:rsidP="00BC6B95">
      <w:pPr>
        <w:pStyle w:val="AgreementorDeed2"/>
      </w:pPr>
      <w:bookmarkStart w:id="40" w:name="_Ref160391468"/>
      <w:r w:rsidRPr="00885A3E">
        <w:t xml:space="preserve">The Supplier Contract will only apply to the extent that it complies with the Grocery Industry Law. This clause </w:t>
      </w:r>
      <w:r w:rsidR="0002046C" w:rsidRPr="00885A3E">
        <w:fldChar w:fldCharType="begin"/>
      </w:r>
      <w:r w:rsidR="0002046C" w:rsidRPr="00885A3E">
        <w:instrText xml:space="preserve"> REF _Ref160391468 \r \h </w:instrText>
      </w:r>
      <w:r w:rsidR="00885A3E">
        <w:instrText xml:space="preserve"> \* MERGEFORMAT </w:instrText>
      </w:r>
      <w:r w:rsidR="0002046C" w:rsidRPr="00885A3E">
        <w:fldChar w:fldCharType="separate"/>
      </w:r>
      <w:r w:rsidR="00F00189" w:rsidRPr="00885A3E">
        <w:t>2.3</w:t>
      </w:r>
      <w:r w:rsidR="0002046C" w:rsidRPr="00885A3E">
        <w:fldChar w:fldCharType="end"/>
      </w:r>
      <w:r w:rsidR="0002046C" w:rsidRPr="00885A3E">
        <w:t xml:space="preserve"> </w:t>
      </w:r>
      <w:r w:rsidRPr="00885A3E">
        <w:t xml:space="preserve">applies despite the order of priority set out in clause </w:t>
      </w:r>
      <w:r w:rsidR="0002046C" w:rsidRPr="00885A3E">
        <w:fldChar w:fldCharType="begin"/>
      </w:r>
      <w:r w:rsidR="0002046C" w:rsidRPr="00885A3E">
        <w:instrText xml:space="preserve"> REF _Ref160391488 \r \h </w:instrText>
      </w:r>
      <w:r w:rsidR="00885A3E">
        <w:instrText xml:space="preserve"> \* MERGEFORMAT </w:instrText>
      </w:r>
      <w:r w:rsidR="0002046C" w:rsidRPr="00885A3E">
        <w:fldChar w:fldCharType="separate"/>
      </w:r>
      <w:r w:rsidR="00F00189" w:rsidRPr="00885A3E">
        <w:t>2.1</w:t>
      </w:r>
      <w:r w:rsidR="0002046C" w:rsidRPr="00885A3E">
        <w:fldChar w:fldCharType="end"/>
      </w:r>
      <w:r w:rsidRPr="00885A3E">
        <w:t xml:space="preserve"> above.</w:t>
      </w:r>
      <w:bookmarkEnd w:id="40"/>
    </w:p>
    <w:p w14:paraId="643A20F8" w14:textId="46CBE447" w:rsidR="005A0ABA" w:rsidRPr="00885A3E" w:rsidRDefault="005A0ABA" w:rsidP="005A0ABA">
      <w:pPr>
        <w:pStyle w:val="Heading2"/>
        <w:spacing w:before="0" w:after="240"/>
      </w:pPr>
      <w:r w:rsidRPr="00885A3E">
        <w:t xml:space="preserve">How </w:t>
      </w:r>
      <w:r w:rsidR="00762C57" w:rsidRPr="00885A3E">
        <w:t xml:space="preserve">are </w:t>
      </w:r>
      <w:r w:rsidRPr="00885A3E">
        <w:t>Commercial Terms</w:t>
      </w:r>
      <w:r w:rsidR="00762C57" w:rsidRPr="00885A3E">
        <w:t xml:space="preserve"> agreed</w:t>
      </w:r>
      <w:r w:rsidRPr="00885A3E">
        <w:t xml:space="preserve">? </w:t>
      </w:r>
    </w:p>
    <w:bookmarkStart w:id="41" w:name="_Ref160444377"/>
    <w:p w14:paraId="250FBE29" w14:textId="51C5516F" w:rsidR="005A0ABA" w:rsidRPr="00885A3E" w:rsidRDefault="009A21C5" w:rsidP="005A0ABA">
      <w:pPr>
        <w:pStyle w:val="AgreementorDeed2"/>
      </w:pPr>
      <w:r w:rsidRPr="00885A3E">
        <w:fldChar w:fldCharType="begin"/>
      </w:r>
      <w:r w:rsidRPr="00885A3E">
        <w:instrText xml:space="preserve"> REF _Ref161393346 \r \h  \* MERGEFORMAT </w:instrText>
      </w:r>
      <w:r w:rsidRPr="00885A3E">
        <w:fldChar w:fldCharType="separate"/>
      </w:r>
      <w:r w:rsidR="00F00189" w:rsidRPr="00885A3E">
        <w:t>Schedule 2</w:t>
      </w:r>
      <w:r w:rsidRPr="00885A3E">
        <w:fldChar w:fldCharType="end"/>
      </w:r>
      <w:r w:rsidR="00FA6DDE" w:rsidRPr="00885A3E">
        <w:t xml:space="preserve"> sets out your</w:t>
      </w:r>
      <w:r w:rsidR="00E46946" w:rsidRPr="00885A3E">
        <w:t xml:space="preserve"> </w:t>
      </w:r>
      <w:r w:rsidR="00FA6DDE" w:rsidRPr="00885A3E">
        <w:t xml:space="preserve">commercial terms. </w:t>
      </w:r>
      <w:r w:rsidR="005A0ABA" w:rsidRPr="00885A3E">
        <w:t xml:space="preserve">We may from time to time negotiate </w:t>
      </w:r>
      <w:r w:rsidR="00762C57" w:rsidRPr="00885A3E">
        <w:t xml:space="preserve">and agree </w:t>
      </w:r>
      <w:r w:rsidR="00FA6DDE" w:rsidRPr="00885A3E">
        <w:t xml:space="preserve">other </w:t>
      </w:r>
      <w:r w:rsidR="005A0ABA" w:rsidRPr="00885A3E">
        <w:t xml:space="preserve">commercial terms in writing with you (including but not limited to any special terms, </w:t>
      </w:r>
      <w:r w:rsidR="00B11813" w:rsidRPr="00885A3E">
        <w:t>P</w:t>
      </w:r>
      <w:r w:rsidR="005A0ABA" w:rsidRPr="00885A3E">
        <w:t>romotions, range terms, discounts, delivery terms, rebates, service levels, charges or similar matters) (</w:t>
      </w:r>
      <w:r w:rsidR="00675651" w:rsidRPr="00885A3E">
        <w:t xml:space="preserve">together, </w:t>
      </w:r>
      <w:r w:rsidR="005A0ABA" w:rsidRPr="00885A3E">
        <w:rPr>
          <w:b/>
          <w:bCs/>
        </w:rPr>
        <w:t>Commercial Terms</w:t>
      </w:r>
      <w:r w:rsidR="005A0ABA" w:rsidRPr="00885A3E">
        <w:t>)</w:t>
      </w:r>
      <w:bookmarkEnd w:id="41"/>
      <w:r w:rsidR="00316E99" w:rsidRPr="00885A3E">
        <w:t>.</w:t>
      </w:r>
    </w:p>
    <w:p w14:paraId="3D5D7F02" w14:textId="12B68A93" w:rsidR="005A0ABA" w:rsidRPr="00885A3E" w:rsidRDefault="005A0ABA" w:rsidP="005A0ABA">
      <w:pPr>
        <w:pStyle w:val="AgreementorDeed2"/>
      </w:pPr>
      <w:r w:rsidRPr="00885A3E">
        <w:t xml:space="preserve">You may negotiate Commercial Terms directly with </w:t>
      </w:r>
      <w:r w:rsidR="00B34D69" w:rsidRPr="00885A3E">
        <w:t xml:space="preserve">us </w:t>
      </w:r>
      <w:r w:rsidRPr="00885A3E">
        <w:t>or with any FSNI Business.</w:t>
      </w:r>
    </w:p>
    <w:bookmarkEnd w:id="27"/>
    <w:p w14:paraId="71EBA726" w14:textId="19ED9F47" w:rsidR="00DE3C13" w:rsidRPr="00885A3E" w:rsidRDefault="00DE3C13" w:rsidP="00DE3C13">
      <w:pPr>
        <w:pStyle w:val="Heading2"/>
        <w:spacing w:before="0" w:after="240"/>
      </w:pPr>
      <w:r w:rsidRPr="00885A3E">
        <w:rPr>
          <w:rFonts w:cstheme="minorHAnsi"/>
          <w:bCs/>
        </w:rPr>
        <w:t xml:space="preserve">Enforceability </w:t>
      </w:r>
      <w:r w:rsidR="0002046C" w:rsidRPr="00885A3E">
        <w:rPr>
          <w:rFonts w:cstheme="minorHAnsi"/>
          <w:bCs/>
        </w:rPr>
        <w:t>by FSNI Business</w:t>
      </w:r>
    </w:p>
    <w:p w14:paraId="7A7780B8" w14:textId="7FEEF4B4" w:rsidR="00DE3C13" w:rsidRPr="00885A3E" w:rsidRDefault="00DE3C13" w:rsidP="005A5C93">
      <w:pPr>
        <w:pStyle w:val="AgreementorDeed2"/>
      </w:pPr>
      <w:bookmarkStart w:id="42" w:name="_Ref146875107"/>
      <w:r w:rsidRPr="00885A3E">
        <w:t>Where a</w:t>
      </w:r>
      <w:r w:rsidR="005B0675" w:rsidRPr="00885A3E">
        <w:t>n FSNI Business</w:t>
      </w:r>
      <w:r w:rsidRPr="00885A3E">
        <w:t xml:space="preserve"> has issued a Purchase Order</w:t>
      </w:r>
      <w:r w:rsidR="00723A2D" w:rsidRPr="00885A3E">
        <w:t xml:space="preserve">, </w:t>
      </w:r>
      <w:bookmarkStart w:id="43" w:name="_Ref146875108"/>
      <w:bookmarkEnd w:id="42"/>
      <w:r w:rsidRPr="00885A3E">
        <w:t>th</w:t>
      </w:r>
      <w:r w:rsidR="003904BD" w:rsidRPr="00885A3E">
        <w:t>e</w:t>
      </w:r>
      <w:r w:rsidRPr="00885A3E">
        <w:t xml:space="preserve"> Supplier Contract will be enforceable by th</w:t>
      </w:r>
      <w:r w:rsidR="00167DB5" w:rsidRPr="00885A3E">
        <w:t>at</w:t>
      </w:r>
      <w:r w:rsidRPr="00885A3E">
        <w:t xml:space="preserve"> </w:t>
      </w:r>
      <w:r w:rsidR="009C5707" w:rsidRPr="00885A3E">
        <w:t>FSNI Business</w:t>
      </w:r>
      <w:r w:rsidRPr="00885A3E">
        <w:t xml:space="preserve"> under the Contract and Commercial Law Act 2017</w:t>
      </w:r>
      <w:bookmarkEnd w:id="43"/>
      <w:r w:rsidR="00723A2D" w:rsidRPr="00885A3E">
        <w:t>.</w:t>
      </w:r>
    </w:p>
    <w:p w14:paraId="726BB002" w14:textId="1931767D" w:rsidR="004B0CFB" w:rsidRPr="00885A3E" w:rsidRDefault="004B0CFB" w:rsidP="00AD6215">
      <w:pPr>
        <w:pStyle w:val="AgreementorDeed1"/>
        <w:spacing w:before="320"/>
        <w:ind w:left="924" w:hanging="924"/>
      </w:pPr>
      <w:bookmarkStart w:id="44" w:name="_Toc160444744"/>
      <w:bookmarkStart w:id="45" w:name="_Toc160445143"/>
      <w:bookmarkStart w:id="46" w:name="_Toc146187172"/>
      <w:bookmarkStart w:id="47" w:name="_Ref146875121"/>
      <w:bookmarkStart w:id="48" w:name="_Ref146881529"/>
      <w:bookmarkStart w:id="49" w:name="_Toc227327877"/>
      <w:bookmarkEnd w:id="44"/>
      <w:bookmarkEnd w:id="45"/>
      <w:r w:rsidRPr="00885A3E">
        <w:t xml:space="preserve">Ordering </w:t>
      </w:r>
      <w:r w:rsidR="00E81FE7" w:rsidRPr="00885A3E">
        <w:t>p</w:t>
      </w:r>
      <w:r w:rsidRPr="00885A3E">
        <w:t>rocess</w:t>
      </w:r>
      <w:bookmarkEnd w:id="46"/>
      <w:bookmarkEnd w:id="47"/>
      <w:bookmarkEnd w:id="48"/>
      <w:bookmarkEnd w:id="49"/>
      <w:r w:rsidRPr="00885A3E">
        <w:t xml:space="preserve"> </w:t>
      </w:r>
    </w:p>
    <w:p w14:paraId="284C1F42" w14:textId="77777777" w:rsidR="004B0CFB" w:rsidRPr="00885A3E" w:rsidRDefault="004B0CFB" w:rsidP="00DE0AC2">
      <w:pPr>
        <w:pStyle w:val="Heading2"/>
        <w:spacing w:before="0" w:after="240"/>
      </w:pPr>
      <w:bookmarkStart w:id="50" w:name="_Toc146187173"/>
      <w:r w:rsidRPr="00885A3E">
        <w:t>Issuing of Purchase Order</w:t>
      </w:r>
      <w:bookmarkEnd w:id="50"/>
    </w:p>
    <w:p w14:paraId="0B57FB6D" w14:textId="105EFE76" w:rsidR="004B0CFB" w:rsidRPr="00885A3E" w:rsidRDefault="002637FE" w:rsidP="00D11610">
      <w:pPr>
        <w:pStyle w:val="AgreementorDeed2"/>
        <w:numPr>
          <w:ilvl w:val="1"/>
          <w:numId w:val="24"/>
        </w:numPr>
      </w:pPr>
      <w:bookmarkStart w:id="51" w:name="_Ref146875122"/>
      <w:r w:rsidRPr="00885A3E">
        <w:t xml:space="preserve">We </w:t>
      </w:r>
      <w:r w:rsidR="00535E30" w:rsidRPr="00885A3E">
        <w:t>or an FSNI Business</w:t>
      </w:r>
      <w:r w:rsidR="004B0CFB" w:rsidRPr="00885A3E">
        <w:t xml:space="preserve"> will issue Purchase Orders to you. Each Purchase Order is an offer by </w:t>
      </w:r>
      <w:r w:rsidRPr="00885A3E">
        <w:t xml:space="preserve">us </w:t>
      </w:r>
      <w:r w:rsidR="004B0CFB" w:rsidRPr="00885A3E">
        <w:t>to purchase the groceries described in the Purchase Order.</w:t>
      </w:r>
      <w:bookmarkEnd w:id="51"/>
      <w:r w:rsidR="004B0CFB" w:rsidRPr="00885A3E">
        <w:t xml:space="preserve"> </w:t>
      </w:r>
    </w:p>
    <w:p w14:paraId="49552CE9" w14:textId="77777777" w:rsidR="004B0CFB" w:rsidRPr="00885A3E" w:rsidRDefault="004B0CFB" w:rsidP="00DE0AC2">
      <w:pPr>
        <w:pStyle w:val="Heading2"/>
        <w:spacing w:before="0" w:after="240"/>
      </w:pPr>
      <w:bookmarkStart w:id="52" w:name="_Toc146187174"/>
      <w:r w:rsidRPr="00885A3E">
        <w:t>Acceptance of Purchase Order</w:t>
      </w:r>
      <w:bookmarkEnd w:id="52"/>
    </w:p>
    <w:p w14:paraId="63A8B5D8" w14:textId="30CFBE1D" w:rsidR="004B0CFB" w:rsidRPr="00885A3E" w:rsidRDefault="00B45CB2" w:rsidP="004B0CFB">
      <w:pPr>
        <w:pStyle w:val="AgreementorDeed2"/>
      </w:pPr>
      <w:bookmarkStart w:id="53" w:name="_Ref146875123"/>
      <w:r w:rsidRPr="00885A3E">
        <w:t>A</w:t>
      </w:r>
      <w:r w:rsidR="004B0CFB" w:rsidRPr="00885A3E">
        <w:t xml:space="preserve"> Purchase Order will be accepted by you on the earlier of:</w:t>
      </w:r>
      <w:bookmarkEnd w:id="53"/>
      <w:r w:rsidR="004B0CFB" w:rsidRPr="00885A3E">
        <w:t xml:space="preserve"> </w:t>
      </w:r>
    </w:p>
    <w:p w14:paraId="7E8F18D1" w14:textId="2754A4AC" w:rsidR="00576409" w:rsidRPr="00885A3E" w:rsidRDefault="004B0CFB" w:rsidP="004B0CFB">
      <w:pPr>
        <w:pStyle w:val="AgreementorDeed3"/>
      </w:pPr>
      <w:bookmarkStart w:id="54" w:name="_Ref146875124"/>
      <w:r w:rsidRPr="00885A3E">
        <w:t>you actively accepting the Purchase Order;</w:t>
      </w:r>
    </w:p>
    <w:p w14:paraId="5A54F915" w14:textId="52F136B4" w:rsidR="004B0CFB" w:rsidRPr="00885A3E" w:rsidRDefault="00576409" w:rsidP="004B0CFB">
      <w:pPr>
        <w:pStyle w:val="AgreementorDeed3"/>
      </w:pPr>
      <w:r w:rsidRPr="00885A3E">
        <w:t>3 Working Days after the date of receipt of the Purchase Order by you, unless within that period you send written notification that you do not accept the Purchase Order;</w:t>
      </w:r>
      <w:r w:rsidR="004B0CFB" w:rsidRPr="00885A3E">
        <w:t xml:space="preserve"> or</w:t>
      </w:r>
      <w:bookmarkEnd w:id="54"/>
      <w:r w:rsidR="004B0CFB" w:rsidRPr="00885A3E">
        <w:t xml:space="preserve"> </w:t>
      </w:r>
    </w:p>
    <w:p w14:paraId="4381E326" w14:textId="2CBD2232" w:rsidR="00904AEC" w:rsidRPr="00885A3E" w:rsidRDefault="00576409" w:rsidP="000B7987">
      <w:pPr>
        <w:pStyle w:val="AgreementorDeed3"/>
      </w:pPr>
      <w:bookmarkStart w:id="55" w:name="_Ref146875125"/>
      <w:r w:rsidRPr="00885A3E">
        <w:t>delivery by you of some or all of the Groceries ordered</w:t>
      </w:r>
      <w:r w:rsidR="00904AEC" w:rsidRPr="00885A3E">
        <w:t>,</w:t>
      </w:r>
    </w:p>
    <w:p w14:paraId="65A3498C" w14:textId="77777777" w:rsidR="004B4F1B" w:rsidRPr="00885A3E" w:rsidRDefault="00904AEC" w:rsidP="0032128A">
      <w:pPr>
        <w:pStyle w:val="AgreementorDeed3"/>
        <w:numPr>
          <w:ilvl w:val="0"/>
          <w:numId w:val="0"/>
        </w:numPr>
        <w:ind w:left="922"/>
      </w:pPr>
      <w:r w:rsidRPr="00885A3E">
        <w:t xml:space="preserve">(in each case, an </w:t>
      </w:r>
      <w:r w:rsidRPr="00885A3E">
        <w:rPr>
          <w:b/>
          <w:bCs/>
        </w:rPr>
        <w:t>Accepted</w:t>
      </w:r>
      <w:r w:rsidR="00EE6402" w:rsidRPr="00885A3E">
        <w:rPr>
          <w:b/>
          <w:bCs/>
        </w:rPr>
        <w:t xml:space="preserve"> Purchase</w:t>
      </w:r>
      <w:r w:rsidRPr="00885A3E">
        <w:rPr>
          <w:b/>
          <w:bCs/>
        </w:rPr>
        <w:t xml:space="preserve"> Order</w:t>
      </w:r>
      <w:r w:rsidRPr="00885A3E">
        <w:t>)</w:t>
      </w:r>
      <w:r w:rsidR="004B0CFB" w:rsidRPr="00885A3E">
        <w:t>.</w:t>
      </w:r>
      <w:bookmarkEnd w:id="55"/>
    </w:p>
    <w:p w14:paraId="38D086FD" w14:textId="77777777" w:rsidR="004B4F1B" w:rsidRPr="00885A3E" w:rsidRDefault="004B4F1B" w:rsidP="00962929">
      <w:pPr>
        <w:pStyle w:val="Heading2"/>
        <w:spacing w:before="0" w:after="240"/>
      </w:pPr>
      <w:bookmarkStart w:id="56" w:name="_Toc146550174"/>
      <w:bookmarkStart w:id="57" w:name="_Toc149572424"/>
      <w:r w:rsidRPr="00885A3E">
        <w:lastRenderedPageBreak/>
        <w:t>New hybrids and varieties</w:t>
      </w:r>
      <w:bookmarkEnd w:id="56"/>
      <w:bookmarkEnd w:id="57"/>
      <w:r w:rsidRPr="00885A3E">
        <w:t xml:space="preserve"> </w:t>
      </w:r>
    </w:p>
    <w:p w14:paraId="0D7638F2" w14:textId="5BC97337" w:rsidR="00010FF8" w:rsidRPr="00885A3E" w:rsidRDefault="004B4F1B" w:rsidP="00D11610">
      <w:pPr>
        <w:pStyle w:val="AgreementorDeed2"/>
        <w:numPr>
          <w:ilvl w:val="1"/>
          <w:numId w:val="11"/>
        </w:numPr>
      </w:pPr>
      <w:r w:rsidRPr="00885A3E">
        <w:t>New hybrids and/or varieties of fresh produce must not be made available for ordering by us or a FSNI Business unless approved by us in writing.</w:t>
      </w:r>
      <w:r w:rsidR="004B0CFB" w:rsidRPr="00885A3E">
        <w:t xml:space="preserve"> </w:t>
      </w:r>
      <w:bookmarkStart w:id="58" w:name="_Toc146187176"/>
      <w:bookmarkStart w:id="59" w:name="_Ref146875130"/>
      <w:bookmarkStart w:id="60" w:name="_Ref146881530"/>
      <w:r w:rsidR="00172649" w:rsidRPr="00885A3E">
        <w:t xml:space="preserve">  </w:t>
      </w:r>
    </w:p>
    <w:p w14:paraId="0B50BCF6" w14:textId="1684C0E6" w:rsidR="00981000" w:rsidRPr="00885A3E" w:rsidRDefault="00CB3286" w:rsidP="00981000">
      <w:pPr>
        <w:pStyle w:val="AgreementorDeed1"/>
      </w:pPr>
      <w:bookmarkStart w:id="61" w:name="_Toc146187185"/>
      <w:bookmarkStart w:id="62" w:name="_Ref146875174"/>
      <w:bookmarkStart w:id="63" w:name="_Ref146881531"/>
      <w:bookmarkStart w:id="64" w:name="_Ref146639231"/>
      <w:bookmarkStart w:id="65" w:name="_Ref146642671"/>
      <w:bookmarkStart w:id="66" w:name="_Toc227327878"/>
      <w:r w:rsidRPr="00885A3E">
        <w:t>What will I get paid?</w:t>
      </w:r>
      <w:bookmarkEnd w:id="61"/>
      <w:bookmarkEnd w:id="62"/>
      <w:bookmarkEnd w:id="63"/>
      <w:bookmarkEnd w:id="64"/>
      <w:bookmarkEnd w:id="65"/>
      <w:bookmarkEnd w:id="66"/>
    </w:p>
    <w:p w14:paraId="336DDC78" w14:textId="77777777" w:rsidR="00981000" w:rsidRPr="00885A3E" w:rsidRDefault="00981000" w:rsidP="00981000">
      <w:pPr>
        <w:pStyle w:val="Heading2"/>
        <w:spacing w:before="0" w:after="240"/>
      </w:pPr>
      <w:bookmarkStart w:id="67" w:name="_Toc146187186"/>
      <w:r w:rsidRPr="00885A3E">
        <w:t>Price</w:t>
      </w:r>
      <w:bookmarkEnd w:id="67"/>
    </w:p>
    <w:p w14:paraId="505AA52B" w14:textId="3A3FF9A3" w:rsidR="00C9665C" w:rsidRPr="00885A3E" w:rsidRDefault="00EF5279" w:rsidP="00D11610">
      <w:pPr>
        <w:pStyle w:val="AgreementorDeed2"/>
        <w:numPr>
          <w:ilvl w:val="1"/>
          <w:numId w:val="25"/>
        </w:numPr>
      </w:pPr>
      <w:bookmarkStart w:id="68" w:name="_Ref160467547"/>
      <w:bookmarkStart w:id="69" w:name="_Ref146875175"/>
      <w:r w:rsidRPr="00885A3E">
        <w:t xml:space="preserve">The </w:t>
      </w:r>
      <w:r w:rsidR="00437B6B" w:rsidRPr="00885A3E">
        <w:t xml:space="preserve">price </w:t>
      </w:r>
      <w:r w:rsidR="00C9665C" w:rsidRPr="00885A3E">
        <w:t xml:space="preserve">for the Groceries </w:t>
      </w:r>
      <w:r w:rsidR="00437B6B" w:rsidRPr="00885A3E">
        <w:t xml:space="preserve">will be </w:t>
      </w:r>
      <w:r w:rsidR="00C9665C" w:rsidRPr="00885A3E">
        <w:t>determined by:</w:t>
      </w:r>
      <w:bookmarkEnd w:id="68"/>
    </w:p>
    <w:p w14:paraId="55FB7598" w14:textId="5A9C8001" w:rsidR="00C9665C" w:rsidRPr="00885A3E" w:rsidRDefault="00D13E68" w:rsidP="00C9665C">
      <w:pPr>
        <w:pStyle w:val="AgreementorDeed3"/>
      </w:pPr>
      <w:r w:rsidRPr="00885A3E">
        <w:t xml:space="preserve">the price that is negotiated and agreed on a weekly basis (or more frequently if either party becomes aware of a change in the market price for the Groceries); </w:t>
      </w:r>
      <w:r w:rsidR="00C9665C" w:rsidRPr="00885A3E">
        <w:t xml:space="preserve">and/or </w:t>
      </w:r>
    </w:p>
    <w:p w14:paraId="62F049B9" w14:textId="40D3A6C6" w:rsidR="00EF5279" w:rsidRPr="00885A3E" w:rsidRDefault="00C9665C" w:rsidP="00C9665C">
      <w:pPr>
        <w:pStyle w:val="AgreementorDeed3"/>
      </w:pPr>
      <w:r w:rsidRPr="00885A3E">
        <w:t>any matters agreed in the Commercial Terms which impact on pricing,</w:t>
      </w:r>
      <w:r w:rsidR="00EF5279" w:rsidRPr="00885A3E">
        <w:t xml:space="preserve"> </w:t>
      </w:r>
    </w:p>
    <w:p w14:paraId="0126B8A8" w14:textId="58EF56AB" w:rsidR="007F6DC1" w:rsidRPr="00885A3E" w:rsidRDefault="007F6DC1" w:rsidP="000402F3">
      <w:pPr>
        <w:pStyle w:val="AgreementorDeed3"/>
        <w:numPr>
          <w:ilvl w:val="0"/>
          <w:numId w:val="0"/>
        </w:numPr>
        <w:ind w:left="922"/>
      </w:pPr>
      <w:r w:rsidRPr="00885A3E">
        <w:t xml:space="preserve">(together the </w:t>
      </w:r>
      <w:r w:rsidRPr="00885A3E">
        <w:rPr>
          <w:b/>
          <w:bCs/>
        </w:rPr>
        <w:t>Price</w:t>
      </w:r>
      <w:r w:rsidRPr="00885A3E">
        <w:t xml:space="preserve">). </w:t>
      </w:r>
    </w:p>
    <w:p w14:paraId="42612C61" w14:textId="77777777" w:rsidR="00D13E68" w:rsidRPr="00885A3E" w:rsidRDefault="00D13E68" w:rsidP="00D13E68">
      <w:pPr>
        <w:ind w:firstLine="922"/>
        <w:rPr>
          <w:lang w:val="en-NZ"/>
        </w:rPr>
      </w:pPr>
      <w:r w:rsidRPr="00885A3E">
        <w:rPr>
          <w:lang w:val="en-NZ"/>
        </w:rPr>
        <w:t>Each of the following will apply:</w:t>
      </w:r>
    </w:p>
    <w:p w14:paraId="24F06A18" w14:textId="238DFDA3" w:rsidR="00D13E68" w:rsidRPr="00885A3E" w:rsidRDefault="00D13E68" w:rsidP="00D13E68">
      <w:pPr>
        <w:ind w:left="1839" w:hanging="915"/>
        <w:rPr>
          <w:lang w:val="en-NZ"/>
        </w:rPr>
      </w:pPr>
      <w:r w:rsidRPr="00885A3E">
        <w:rPr>
          <w:lang w:val="en-NZ"/>
        </w:rPr>
        <w:t>4.1.3</w:t>
      </w:r>
      <w:r w:rsidRPr="00885A3E">
        <w:rPr>
          <w:lang w:val="en-NZ"/>
        </w:rPr>
        <w:tab/>
      </w:r>
      <w:r w:rsidR="00F85F3E" w:rsidRPr="00885A3E">
        <w:rPr>
          <w:lang w:val="en-NZ"/>
        </w:rPr>
        <w:t>w</w:t>
      </w:r>
      <w:r w:rsidRPr="00885A3E">
        <w:rPr>
          <w:lang w:val="en-NZ"/>
        </w:rPr>
        <w:t>hen negotiating prices, both parties will act in good faith and have                                       regard to all relevant market information. Pricing will be competitive in the                               market, including across key promotional price points; and</w:t>
      </w:r>
    </w:p>
    <w:p w14:paraId="3622E0ED" w14:textId="5FE05F03" w:rsidR="00D13E68" w:rsidRPr="00885A3E" w:rsidRDefault="00D13E68" w:rsidP="00D13E68">
      <w:pPr>
        <w:ind w:left="1839" w:hanging="915"/>
        <w:rPr>
          <w:lang w:val="en-NZ"/>
        </w:rPr>
      </w:pPr>
      <w:r w:rsidRPr="00885A3E">
        <w:rPr>
          <w:lang w:val="en-NZ"/>
        </w:rPr>
        <w:t xml:space="preserve">4.1.4       </w:t>
      </w:r>
      <w:r w:rsidR="00F85F3E" w:rsidRPr="00885A3E">
        <w:rPr>
          <w:lang w:val="en-NZ"/>
        </w:rPr>
        <w:t>m</w:t>
      </w:r>
      <w:r w:rsidRPr="00885A3E">
        <w:rPr>
          <w:lang w:val="en-NZ"/>
        </w:rPr>
        <w:t>arket price means the price that a willing seller is prepared to sell at                                     and a willing buyer is prepared to pay. It may be struck on any day of the                                week, and may be specific to a region or across the North Island.</w:t>
      </w:r>
    </w:p>
    <w:p w14:paraId="2AEDC3BA" w14:textId="70DCCB5D" w:rsidR="002961AA" w:rsidRPr="00885A3E" w:rsidRDefault="003938A2" w:rsidP="00962929">
      <w:pPr>
        <w:pStyle w:val="AgreementorDeed2"/>
      </w:pPr>
      <w:r w:rsidRPr="00885A3E">
        <w:t>A</w:t>
      </w:r>
      <w:r w:rsidR="00EF5279" w:rsidRPr="00885A3E">
        <w:t xml:space="preserve">ll Pricing will be: </w:t>
      </w:r>
    </w:p>
    <w:p w14:paraId="1C63CFC2" w14:textId="12020F83" w:rsidR="002961AA" w:rsidRPr="00885A3E" w:rsidRDefault="00EF5279" w:rsidP="00962929">
      <w:pPr>
        <w:pStyle w:val="AgreementorDeed3"/>
      </w:pPr>
      <w:r w:rsidRPr="00885A3E">
        <w:t xml:space="preserve">in New Zealand dollars and exclusive of GST; and </w:t>
      </w:r>
    </w:p>
    <w:p w14:paraId="0E3532D8" w14:textId="7419C2F8" w:rsidR="00EF5279" w:rsidRPr="00885A3E" w:rsidRDefault="00EF5279" w:rsidP="00962929">
      <w:pPr>
        <w:pStyle w:val="AgreementorDeed3"/>
      </w:pPr>
      <w:r w:rsidRPr="00885A3E">
        <w:t>calculated on a Free Into Store (FIS) basis</w:t>
      </w:r>
      <w:r w:rsidR="003938A2" w:rsidRPr="00885A3E">
        <w:t>.</w:t>
      </w:r>
    </w:p>
    <w:p w14:paraId="0CB2C921" w14:textId="1B598EA5" w:rsidR="004A2F45" w:rsidRPr="00885A3E" w:rsidRDefault="003938A2" w:rsidP="00962929">
      <w:pPr>
        <w:pStyle w:val="AgreementorDeed2"/>
      </w:pPr>
      <w:r w:rsidRPr="00885A3E">
        <w:t>Y</w:t>
      </w:r>
      <w:r w:rsidR="00EF5279" w:rsidRPr="00885A3E">
        <w:t>ou will be responsible for any applicable taxes, duties, and all delivery, packaging and insurance costs that apply to delivery of the Grocer</w:t>
      </w:r>
      <w:r w:rsidR="006951D5" w:rsidRPr="00885A3E">
        <w:t>ies</w:t>
      </w:r>
      <w:r w:rsidR="00E842E2" w:rsidRPr="00885A3E">
        <w:t xml:space="preserve"> (reusable crate or pallet or bin costs will be separately specified)</w:t>
      </w:r>
      <w:r w:rsidR="00EF5279" w:rsidRPr="00885A3E">
        <w:t xml:space="preserve">. </w:t>
      </w:r>
    </w:p>
    <w:bookmarkEnd w:id="69"/>
    <w:p w14:paraId="4165BACE" w14:textId="36ED6CD8" w:rsidR="00981000" w:rsidRPr="00885A3E" w:rsidRDefault="00981000" w:rsidP="00981000">
      <w:pPr>
        <w:pStyle w:val="Heading2"/>
        <w:spacing w:before="0" w:after="240"/>
      </w:pPr>
      <w:r w:rsidRPr="00885A3E">
        <w:t>Price increases</w:t>
      </w:r>
    </w:p>
    <w:p w14:paraId="76BC4E32" w14:textId="2C4CA3FD" w:rsidR="00981000" w:rsidRPr="00885A3E" w:rsidRDefault="00FA47BB" w:rsidP="00981000">
      <w:pPr>
        <w:pStyle w:val="AgreementorDeed2"/>
      </w:pPr>
      <w:bookmarkStart w:id="70" w:name="_Ref159937444"/>
      <w:r w:rsidRPr="00885A3E">
        <w:t>I</w:t>
      </w:r>
      <w:r w:rsidR="00981000" w:rsidRPr="00885A3E">
        <w:t>f you inform us in writing of an increase in the price for Groceries (</w:t>
      </w:r>
      <w:r w:rsidR="00981000" w:rsidRPr="00885A3E">
        <w:rPr>
          <w:b/>
          <w:bCs/>
        </w:rPr>
        <w:t>Price Increase Request</w:t>
      </w:r>
      <w:r w:rsidR="00981000" w:rsidRPr="00885A3E">
        <w:t>),</w:t>
      </w:r>
      <w:r w:rsidRPr="00885A3E">
        <w:t xml:space="preserve"> and any negotiations about the Price Increase Request are not concluded within 5 Working Days of the Price Increase Request,</w:t>
      </w:r>
      <w:r w:rsidR="00981000" w:rsidRPr="00885A3E">
        <w:t xml:space="preserve"> then on receipt of the Price Increase Request, we will notify you in writing within 30 days from the later of the Price Increase Request date or the date you provide us with any further information we reasonably request, as to whether we:</w:t>
      </w:r>
      <w:bookmarkEnd w:id="70"/>
    </w:p>
    <w:p w14:paraId="3110BA71" w14:textId="77777777" w:rsidR="00981000" w:rsidRPr="00885A3E" w:rsidRDefault="00981000" w:rsidP="00981000">
      <w:pPr>
        <w:pStyle w:val="AgreementorDeed3"/>
      </w:pPr>
      <w:r w:rsidRPr="00885A3E">
        <w:t xml:space="preserve">accept the price increase; or </w:t>
      </w:r>
    </w:p>
    <w:p w14:paraId="69CD58A4" w14:textId="51A96451" w:rsidR="00981000" w:rsidRPr="00885A3E" w:rsidRDefault="00981000" w:rsidP="00981000">
      <w:pPr>
        <w:pStyle w:val="AgreementorDeed3"/>
      </w:pPr>
      <w:r w:rsidRPr="00885A3E">
        <w:lastRenderedPageBreak/>
        <w:t xml:space="preserve">accept an increase in the price of the Groceries but do not accept the amount of the price increase; or </w:t>
      </w:r>
    </w:p>
    <w:p w14:paraId="05CE7262" w14:textId="77777777" w:rsidR="00981000" w:rsidRPr="00885A3E" w:rsidRDefault="00981000" w:rsidP="00981000">
      <w:pPr>
        <w:pStyle w:val="AgreementorDeed3"/>
      </w:pPr>
      <w:r w:rsidRPr="00885A3E">
        <w:t xml:space="preserve">do not accept the price increase. </w:t>
      </w:r>
    </w:p>
    <w:p w14:paraId="5C06D52B" w14:textId="1C2463DA" w:rsidR="00981000" w:rsidRPr="00885A3E" w:rsidRDefault="00981000" w:rsidP="00DB3A7E">
      <w:pPr>
        <w:pStyle w:val="AgreementorDeed2"/>
      </w:pPr>
      <w:r w:rsidRPr="00885A3E">
        <w:t>If we notify you that either we accept an increase in price but do not accept the amount of the price increase, or we do not accept the price increase, then you may request that we enter into negotiations about the increase in price for the Groceries. We will then engage in negotiations in good faith and take all reasonable steps to conclude our position on the negotiations without delay.</w:t>
      </w:r>
    </w:p>
    <w:p w14:paraId="7C3B60A5" w14:textId="00637DFD" w:rsidR="00C95E80" w:rsidRPr="00885A3E" w:rsidRDefault="00C95E80" w:rsidP="00981000">
      <w:pPr>
        <w:pStyle w:val="AgreementorDeed2"/>
      </w:pPr>
      <w:r w:rsidRPr="00885A3E">
        <w:t xml:space="preserve">In every case, the parties agree that any variation to pricing will: </w:t>
      </w:r>
    </w:p>
    <w:p w14:paraId="1F87006A" w14:textId="77777777" w:rsidR="00C95E80" w:rsidRPr="00885A3E" w:rsidRDefault="00C95E80" w:rsidP="00C95E80">
      <w:pPr>
        <w:pStyle w:val="AgreementorDeed3"/>
      </w:pPr>
      <w:r w:rsidRPr="00885A3E">
        <w:t>be mutually agreed in writing (including by way of email) and retained in records by both parties;</w:t>
      </w:r>
    </w:p>
    <w:p w14:paraId="4FBF5940" w14:textId="4358C5B8" w:rsidR="00C95E80" w:rsidRPr="00885A3E" w:rsidRDefault="00C95E80" w:rsidP="00C95E80">
      <w:pPr>
        <w:pStyle w:val="AgreementorDeed3"/>
      </w:pPr>
      <w:r w:rsidRPr="00885A3E">
        <w:t>form part of th</w:t>
      </w:r>
      <w:r w:rsidR="003904BD" w:rsidRPr="00885A3E">
        <w:t>e</w:t>
      </w:r>
      <w:r w:rsidRPr="00885A3E">
        <w:t xml:space="preserve"> Supplier Contract; and </w:t>
      </w:r>
    </w:p>
    <w:p w14:paraId="3BE6FB09" w14:textId="5EAEC306" w:rsidR="00C95E80" w:rsidRPr="00885A3E" w:rsidRDefault="00C95E80" w:rsidP="0032128A">
      <w:pPr>
        <w:pStyle w:val="AgreementorDeed3"/>
      </w:pPr>
      <w:r w:rsidRPr="00885A3E">
        <w:t xml:space="preserve">be unenforceable to the extent of any inconsistency with the Grocery Industry Law. </w:t>
      </w:r>
    </w:p>
    <w:p w14:paraId="74E9BAFD" w14:textId="0EE47E2A" w:rsidR="00FE4223" w:rsidRPr="00885A3E" w:rsidRDefault="00FE4223" w:rsidP="000402F3">
      <w:pPr>
        <w:pStyle w:val="AgreementorDeed1"/>
      </w:pPr>
      <w:bookmarkStart w:id="71" w:name="_Toc227327879"/>
      <w:r w:rsidRPr="00885A3E">
        <w:t>How will I get paid?</w:t>
      </w:r>
      <w:bookmarkEnd w:id="71"/>
    </w:p>
    <w:p w14:paraId="083401C6" w14:textId="77777777" w:rsidR="00981000" w:rsidRPr="00885A3E" w:rsidRDefault="00981000" w:rsidP="00981000">
      <w:pPr>
        <w:pStyle w:val="Heading2"/>
        <w:spacing w:before="0" w:after="240"/>
      </w:pPr>
      <w:bookmarkStart w:id="72" w:name="_Toc146187193"/>
      <w:r w:rsidRPr="00885A3E">
        <w:t>Invoicing</w:t>
      </w:r>
      <w:bookmarkEnd w:id="72"/>
      <w:r w:rsidRPr="00885A3E">
        <w:t xml:space="preserve"> </w:t>
      </w:r>
    </w:p>
    <w:p w14:paraId="269B3DC2" w14:textId="77777777" w:rsidR="00C47068" w:rsidRPr="00885A3E" w:rsidRDefault="00FE4223" w:rsidP="00D11610">
      <w:pPr>
        <w:pStyle w:val="AgreementorDeed2"/>
        <w:numPr>
          <w:ilvl w:val="1"/>
          <w:numId w:val="26"/>
        </w:numPr>
      </w:pPr>
      <w:bookmarkStart w:id="73" w:name="_Ref160632980"/>
      <w:bookmarkStart w:id="74" w:name="_Ref142402577"/>
      <w:r w:rsidRPr="00885A3E">
        <w:t>For us to pay you</w:t>
      </w:r>
      <w:r w:rsidR="00C47068" w:rsidRPr="00885A3E">
        <w:t>:</w:t>
      </w:r>
    </w:p>
    <w:p w14:paraId="6849B3F3" w14:textId="7B0F915F" w:rsidR="00C47068" w:rsidRPr="00885A3E" w:rsidRDefault="00FE4223" w:rsidP="002328DB">
      <w:pPr>
        <w:pStyle w:val="AgreementorDeed3"/>
        <w:rPr>
          <w:rStyle w:val="normaltextrun"/>
        </w:rPr>
      </w:pPr>
      <w:r w:rsidRPr="00885A3E">
        <w:t xml:space="preserve">you must provide a compliant tax invoice issued in accordance with our </w:t>
      </w:r>
      <w:hyperlink r:id="rId27">
        <w:r w:rsidRPr="00885A3E">
          <w:rPr>
            <w:rStyle w:val="Hyperlink"/>
          </w:rPr>
          <w:t>Supplier Invoicing Handbook</w:t>
        </w:r>
      </w:hyperlink>
      <w:r w:rsidR="00C47068" w:rsidRPr="00885A3E">
        <w:rPr>
          <w:rStyle w:val="Hyperlink"/>
        </w:rPr>
        <w:t xml:space="preserve">; </w:t>
      </w:r>
      <w:r w:rsidR="00C47068" w:rsidRPr="00885A3E">
        <w:rPr>
          <w:rStyle w:val="normaltextrun"/>
          <w:rFonts w:cs="Arial"/>
          <w:szCs w:val="22"/>
        </w:rPr>
        <w:t>or</w:t>
      </w:r>
    </w:p>
    <w:p w14:paraId="6CBFBE73" w14:textId="0E4AD7E9" w:rsidR="00C47068" w:rsidRPr="00885A3E" w:rsidRDefault="00C47068" w:rsidP="002328DB">
      <w:pPr>
        <w:pStyle w:val="AgreementorDeed3"/>
        <w:rPr>
          <w:rStyle w:val="normaltextrun"/>
        </w:rPr>
      </w:pPr>
      <w:bookmarkStart w:id="75" w:name="_Ref161826295"/>
      <w:r w:rsidRPr="00885A3E">
        <w:rPr>
          <w:rStyle w:val="normaltextrun"/>
          <w:rFonts w:cs="Arial"/>
          <w:szCs w:val="22"/>
        </w:rPr>
        <w:t>we will issue you a B</w:t>
      </w:r>
      <w:r w:rsidR="005575AA" w:rsidRPr="00885A3E">
        <w:rPr>
          <w:rStyle w:val="normaltextrun"/>
          <w:rFonts w:cs="Arial"/>
          <w:szCs w:val="22"/>
        </w:rPr>
        <w:t>uyer Created Tax Invoic</w:t>
      </w:r>
      <w:r w:rsidR="00BD15FB" w:rsidRPr="00885A3E">
        <w:rPr>
          <w:rStyle w:val="normaltextrun"/>
          <w:rFonts w:cs="Arial"/>
          <w:szCs w:val="22"/>
        </w:rPr>
        <w:t>e</w:t>
      </w:r>
      <w:r w:rsidR="005575AA" w:rsidRPr="00885A3E">
        <w:rPr>
          <w:rStyle w:val="normaltextrun"/>
          <w:rFonts w:cs="Arial"/>
          <w:szCs w:val="22"/>
        </w:rPr>
        <w:t xml:space="preserve"> (</w:t>
      </w:r>
      <w:r w:rsidR="005575AA" w:rsidRPr="00885A3E">
        <w:rPr>
          <w:rStyle w:val="normaltextrun"/>
          <w:rFonts w:cs="Arial"/>
          <w:b/>
          <w:bCs/>
          <w:szCs w:val="22"/>
        </w:rPr>
        <w:t>BCTI</w:t>
      </w:r>
      <w:r w:rsidR="005575AA" w:rsidRPr="00885A3E">
        <w:rPr>
          <w:rStyle w:val="normaltextrun"/>
          <w:rFonts w:cs="Arial"/>
          <w:szCs w:val="22"/>
        </w:rPr>
        <w:t>)</w:t>
      </w:r>
      <w:r w:rsidR="00BD15FB" w:rsidRPr="00885A3E">
        <w:rPr>
          <w:rStyle w:val="normaltextrun"/>
          <w:rFonts w:cs="Arial"/>
          <w:szCs w:val="22"/>
        </w:rPr>
        <w:t>, where provided in your Commercial Terms</w:t>
      </w:r>
      <w:bookmarkEnd w:id="75"/>
    </w:p>
    <w:p w14:paraId="37758345" w14:textId="66C5E5EB" w:rsidR="00FE4223" w:rsidRPr="00885A3E" w:rsidRDefault="00FE4223" w:rsidP="007F1BE7">
      <w:pPr>
        <w:pStyle w:val="AgreementorDeed3"/>
        <w:numPr>
          <w:ilvl w:val="0"/>
          <w:numId w:val="0"/>
        </w:numPr>
        <w:ind w:left="922"/>
      </w:pPr>
      <w:r w:rsidRPr="00885A3E">
        <w:t>(</w:t>
      </w:r>
      <w:r w:rsidRPr="00885A3E">
        <w:rPr>
          <w:b/>
          <w:bCs/>
        </w:rPr>
        <w:t>Valid Invoice</w:t>
      </w:r>
      <w:r w:rsidRPr="00885A3E">
        <w:t>).</w:t>
      </w:r>
      <w:bookmarkEnd w:id="73"/>
      <w:r w:rsidRPr="00885A3E">
        <w:t xml:space="preserve"> </w:t>
      </w:r>
    </w:p>
    <w:p w14:paraId="30525351" w14:textId="4A00D3D4" w:rsidR="00B32C78" w:rsidRPr="00885A3E" w:rsidRDefault="00921238" w:rsidP="00B32C78">
      <w:pPr>
        <w:pStyle w:val="AgreementorDeed2"/>
      </w:pPr>
      <w:r w:rsidRPr="00885A3E">
        <w:t xml:space="preserve">Where you are to provide </w:t>
      </w:r>
      <w:r w:rsidR="00FE4223" w:rsidRPr="00885A3E">
        <w:t>Valid Invoices</w:t>
      </w:r>
      <w:r w:rsidRPr="00885A3E">
        <w:t xml:space="preserve">, these </w:t>
      </w:r>
      <w:r w:rsidR="00FE4223" w:rsidRPr="00885A3E">
        <w:t xml:space="preserve">must be provided to us </w:t>
      </w:r>
      <w:r w:rsidR="00E03048" w:rsidRPr="00885A3E">
        <w:t>immediately following delivery of the Groceries, or otherwise in accordance with any billing schedule in the Commercial Terms</w:t>
      </w:r>
      <w:r w:rsidR="00FE4223" w:rsidRPr="00885A3E">
        <w:t>.</w:t>
      </w:r>
      <w:r w:rsidR="00B31722" w:rsidRPr="00885A3E">
        <w:t xml:space="preserve"> We may reject invoices that we receive more than 3 months after the applicable Groceries are delivered.</w:t>
      </w:r>
      <w:r w:rsidR="00B32C78" w:rsidRPr="00885A3E">
        <w:t xml:space="preserve"> </w:t>
      </w:r>
    </w:p>
    <w:p w14:paraId="7E0DD7F6" w14:textId="77777777" w:rsidR="00CD240C" w:rsidRPr="00885A3E" w:rsidRDefault="00CD240C" w:rsidP="00857AFA">
      <w:pPr>
        <w:pStyle w:val="AgreementorDeed2"/>
      </w:pPr>
      <w:r w:rsidRPr="00885A3E">
        <w:t xml:space="preserve">You will prepare and give us statements of accounts in the manner and frequency specified in the </w:t>
      </w:r>
      <w:hyperlink r:id="rId28">
        <w:r w:rsidRPr="00885A3E">
          <w:rPr>
            <w:rStyle w:val="Hyperlink"/>
          </w:rPr>
          <w:t>Supplier Invoicing Handbook</w:t>
        </w:r>
      </w:hyperlink>
      <w:r w:rsidRPr="00885A3E">
        <w:t>.</w:t>
      </w:r>
    </w:p>
    <w:p w14:paraId="7B029F86" w14:textId="455A74BC" w:rsidR="002A3EED" w:rsidRPr="00885A3E" w:rsidRDefault="002A3EED" w:rsidP="000402F3">
      <w:pPr>
        <w:pStyle w:val="Heading2"/>
        <w:spacing w:before="0" w:after="240"/>
      </w:pPr>
      <w:r w:rsidRPr="00885A3E">
        <w:t>Payment</w:t>
      </w:r>
    </w:p>
    <w:p w14:paraId="1AF885E1" w14:textId="7321E361" w:rsidR="00FE4223" w:rsidRPr="00885A3E" w:rsidRDefault="00AB6B02" w:rsidP="00857AFA">
      <w:pPr>
        <w:pStyle w:val="AgreementorDeed2"/>
      </w:pPr>
      <w:r w:rsidRPr="00885A3E">
        <w:t>We will pay Valid Invoices (subject to adjustment for any Permitted Charges</w:t>
      </w:r>
      <w:r w:rsidR="00D12412" w:rsidRPr="00885A3E">
        <w:t xml:space="preserve"> and our set-off rights under clause </w:t>
      </w:r>
      <w:r w:rsidRPr="00885A3E">
        <w:fldChar w:fldCharType="begin"/>
      </w:r>
      <w:r w:rsidRPr="00885A3E">
        <w:instrText xml:space="preserve"> REF _Ref159868092 \r \h </w:instrText>
      </w:r>
      <w:r w:rsidR="00885A3E">
        <w:instrText xml:space="preserve"> \* MERGEFORMAT </w:instrText>
      </w:r>
      <w:r w:rsidRPr="00885A3E">
        <w:fldChar w:fldCharType="separate"/>
      </w:r>
      <w:r w:rsidR="00F00189" w:rsidRPr="00885A3E">
        <w:t>5.8</w:t>
      </w:r>
      <w:r w:rsidRPr="00885A3E">
        <w:fldChar w:fldCharType="end"/>
      </w:r>
      <w:r w:rsidRPr="00885A3E">
        <w:t xml:space="preserve">) in accordance with the </w:t>
      </w:r>
      <w:hyperlink r:id="rId29">
        <w:r w:rsidRPr="00885A3E">
          <w:rPr>
            <w:rStyle w:val="Hyperlink"/>
          </w:rPr>
          <w:t>Supplier Invoicing Handbook</w:t>
        </w:r>
      </w:hyperlink>
      <w:r w:rsidRPr="00885A3E">
        <w:t xml:space="preserve"> and within the timeframe agreed in the Commercial Terms.</w:t>
      </w:r>
      <w:r w:rsidR="00FE4223" w:rsidRPr="00885A3E">
        <w:t xml:space="preserve"> </w:t>
      </w:r>
    </w:p>
    <w:p w14:paraId="19CBC567" w14:textId="3FA60613" w:rsidR="00FE4223" w:rsidRPr="00885A3E" w:rsidRDefault="00FE4223" w:rsidP="00857AFA">
      <w:pPr>
        <w:pStyle w:val="AgreementorDeed2"/>
      </w:pPr>
      <w:bookmarkStart w:id="76" w:name="_Ref160633284"/>
      <w:r w:rsidRPr="00885A3E">
        <w:lastRenderedPageBreak/>
        <w:t>If at any time we dispute the amount of an invoice</w:t>
      </w:r>
      <w:r w:rsidR="0EC5E52B" w:rsidRPr="00885A3E">
        <w:t xml:space="preserve"> in good faith</w:t>
      </w:r>
      <w:r w:rsidRPr="00885A3E">
        <w:t xml:space="preserve"> (Disputed Amount), then</w:t>
      </w:r>
      <w:r w:rsidR="412FD5E2" w:rsidRPr="00885A3E">
        <w:t xml:space="preserve"> we will promptly notify you and</w:t>
      </w:r>
      <w:r w:rsidRPr="00885A3E">
        <w:t xml:space="preserve"> we do not have to pay the Disputed Amount until the dispute is resolved</w:t>
      </w:r>
      <w:r w:rsidR="6A25D4B2" w:rsidRPr="00885A3E">
        <w:t xml:space="preserve"> (</w:t>
      </w:r>
      <w:r w:rsidRPr="00885A3E">
        <w:t>but we will pay any undisputed amounts</w:t>
      </w:r>
      <w:r w:rsidR="6F9600EE" w:rsidRPr="00885A3E">
        <w:t>)</w:t>
      </w:r>
      <w:r w:rsidRPr="00885A3E">
        <w:t>.</w:t>
      </w:r>
      <w:bookmarkEnd w:id="76"/>
    </w:p>
    <w:p w14:paraId="7385AAD9" w14:textId="77777777" w:rsidR="005D26D4" w:rsidRPr="00885A3E" w:rsidRDefault="00FE4223" w:rsidP="00857AFA">
      <w:pPr>
        <w:pStyle w:val="AgreementorDeed2"/>
      </w:pPr>
      <w:r w:rsidRPr="00885A3E">
        <w:t xml:space="preserve">If the Disputed Amount has already been paid by us, we may withhold such Disputed Amount from any future amounts due to you by us.  </w:t>
      </w:r>
    </w:p>
    <w:p w14:paraId="4E34B2E4" w14:textId="3BA80CE6" w:rsidR="00981000" w:rsidRPr="00885A3E" w:rsidRDefault="00FE4223" w:rsidP="00857AFA">
      <w:pPr>
        <w:pStyle w:val="AgreementorDeed2"/>
      </w:pPr>
      <w:r w:rsidRPr="00885A3E">
        <w:t>You may not suspend, cancel or withdraw the supply of Grocer</w:t>
      </w:r>
      <w:r w:rsidR="005D26D4" w:rsidRPr="00885A3E">
        <w:t>ies</w:t>
      </w:r>
      <w:r w:rsidRPr="00885A3E">
        <w:t xml:space="preserve"> pursuant to an Accepted Purchase Order solely on the basis that an invoice is being disputed.</w:t>
      </w:r>
      <w:bookmarkEnd w:id="74"/>
    </w:p>
    <w:p w14:paraId="6E9E0804" w14:textId="77777777" w:rsidR="002E14F0" w:rsidRPr="00885A3E" w:rsidRDefault="002E14F0" w:rsidP="002E14F0">
      <w:pPr>
        <w:pStyle w:val="Heading2"/>
        <w:spacing w:before="0" w:after="240"/>
      </w:pPr>
      <w:bookmarkStart w:id="77" w:name="_Toc146187195"/>
      <w:bookmarkStart w:id="78" w:name="_Ref146875211"/>
      <w:r w:rsidRPr="00885A3E">
        <w:t>Set of</w:t>
      </w:r>
      <w:bookmarkEnd w:id="77"/>
      <w:r w:rsidRPr="00885A3E">
        <w:t>f</w:t>
      </w:r>
    </w:p>
    <w:p w14:paraId="3FA66149" w14:textId="1242D10C" w:rsidR="002E14F0" w:rsidRPr="00885A3E" w:rsidRDefault="002E14F0" w:rsidP="00857AFA">
      <w:pPr>
        <w:pStyle w:val="AgreementorDeed2"/>
      </w:pPr>
      <w:bookmarkStart w:id="79" w:name="_Ref159868092"/>
      <w:bookmarkStart w:id="80" w:name="_Ref145931097"/>
      <w:r w:rsidRPr="00885A3E">
        <w:t>Where it is reasonable in the circumstances, we may set off any amounts you owe us or an FSNI Business under th</w:t>
      </w:r>
      <w:r w:rsidR="0014375A" w:rsidRPr="00885A3E">
        <w:t>e</w:t>
      </w:r>
      <w:r w:rsidRPr="00885A3E">
        <w:t xml:space="preserve"> Supplier Contract or otherwise (including any Permitted Charges, credits or valid credit note requests) against any amounts we owe you under th</w:t>
      </w:r>
      <w:r w:rsidR="0014375A" w:rsidRPr="00885A3E">
        <w:t>e</w:t>
      </w:r>
      <w:r w:rsidRPr="00885A3E">
        <w:t xml:space="preserve"> Supplier Contract or otherwise. If requested by you, we will give a clear and full written explanation to you as to:</w:t>
      </w:r>
      <w:bookmarkEnd w:id="79"/>
    </w:p>
    <w:p w14:paraId="6CEF13A5" w14:textId="77777777" w:rsidR="002E14F0" w:rsidRPr="00885A3E" w:rsidRDefault="002E14F0" w:rsidP="002E14F0">
      <w:pPr>
        <w:pStyle w:val="AgreementorDeed3"/>
      </w:pPr>
      <w:r w:rsidRPr="00885A3E">
        <w:t>how the set-off was calculated;</w:t>
      </w:r>
    </w:p>
    <w:p w14:paraId="2AD190E3" w14:textId="77777777" w:rsidR="002E14F0" w:rsidRPr="00885A3E" w:rsidRDefault="002E14F0" w:rsidP="002E14F0">
      <w:pPr>
        <w:pStyle w:val="AgreementorDeed3"/>
      </w:pPr>
      <w:r w:rsidRPr="00885A3E">
        <w:t>why we consider that the set-off is reasonable in the circumstances; and</w:t>
      </w:r>
    </w:p>
    <w:p w14:paraId="5ACA9AC9" w14:textId="08884079" w:rsidR="00981000" w:rsidRPr="00885A3E" w:rsidRDefault="002E14F0" w:rsidP="000402F3">
      <w:pPr>
        <w:pStyle w:val="AgreementorDeed3"/>
      </w:pPr>
      <w:r w:rsidRPr="00885A3E">
        <w:t>why we consider that th</w:t>
      </w:r>
      <w:r w:rsidR="0014375A" w:rsidRPr="00885A3E">
        <w:t>e</w:t>
      </w:r>
      <w:r w:rsidRPr="00885A3E">
        <w:t xml:space="preserve"> Supplier Contract provides for the amount to be set off.</w:t>
      </w:r>
      <w:bookmarkEnd w:id="80"/>
      <w:r w:rsidRPr="00885A3E">
        <w:t xml:space="preserve"> </w:t>
      </w:r>
      <w:bookmarkEnd w:id="78"/>
    </w:p>
    <w:p w14:paraId="305372B9" w14:textId="50757ACC" w:rsidR="00676684" w:rsidRPr="00885A3E" w:rsidRDefault="00676684" w:rsidP="000402F3">
      <w:pPr>
        <w:pStyle w:val="AgreementorDeed1"/>
      </w:pPr>
      <w:bookmarkStart w:id="81" w:name="_Toc227327880"/>
      <w:r w:rsidRPr="00885A3E">
        <w:t>Permitted Charges</w:t>
      </w:r>
      <w:bookmarkEnd w:id="81"/>
    </w:p>
    <w:p w14:paraId="32C40A6E" w14:textId="5280EA75" w:rsidR="008A6478" w:rsidRPr="00885A3E" w:rsidRDefault="008A6478" w:rsidP="000402F3">
      <w:pPr>
        <w:pStyle w:val="Heading2"/>
        <w:spacing w:before="0" w:after="240"/>
      </w:pPr>
      <w:r w:rsidRPr="00885A3E">
        <w:t>Deduction or invoicing</w:t>
      </w:r>
    </w:p>
    <w:p w14:paraId="565A4988" w14:textId="1E72BCDC" w:rsidR="00C94796" w:rsidRPr="00885A3E" w:rsidRDefault="00C94796" w:rsidP="00D11610">
      <w:pPr>
        <w:pStyle w:val="AgreementorDeed2"/>
        <w:numPr>
          <w:ilvl w:val="1"/>
          <w:numId w:val="27"/>
        </w:numPr>
      </w:pPr>
      <w:r w:rsidRPr="00885A3E">
        <w:t xml:space="preserve">You acknowledge that any Permitted Charges may be either: </w:t>
      </w:r>
    </w:p>
    <w:p w14:paraId="431F813C" w14:textId="224A73C4" w:rsidR="00C94796" w:rsidRPr="00885A3E" w:rsidRDefault="00C94796" w:rsidP="00C94796">
      <w:pPr>
        <w:pStyle w:val="AgreementorDeed3"/>
      </w:pPr>
      <w:r w:rsidRPr="00885A3E">
        <w:t>deducted from the invoiced Price of the Grocer</w:t>
      </w:r>
      <w:r w:rsidR="004E7600" w:rsidRPr="00885A3E">
        <w:t xml:space="preserve">ies </w:t>
      </w:r>
      <w:r w:rsidRPr="00885A3E">
        <w:t>by you;</w:t>
      </w:r>
    </w:p>
    <w:p w14:paraId="7425BEAB" w14:textId="6EAD1C11" w:rsidR="00C94796" w:rsidRPr="00885A3E" w:rsidRDefault="00C94796" w:rsidP="00C94796">
      <w:pPr>
        <w:pStyle w:val="AgreementorDeed3"/>
      </w:pPr>
      <w:r w:rsidRPr="00885A3E">
        <w:t>deducted from the payment for the Grocer</w:t>
      </w:r>
      <w:r w:rsidR="004E7600" w:rsidRPr="00885A3E">
        <w:t>ies</w:t>
      </w:r>
      <w:r w:rsidRPr="00885A3E">
        <w:t xml:space="preserve"> by remittance by us; or</w:t>
      </w:r>
    </w:p>
    <w:p w14:paraId="60086E61" w14:textId="5D6A381D" w:rsidR="0091574A" w:rsidRPr="00885A3E" w:rsidRDefault="00C94796" w:rsidP="00C94796">
      <w:pPr>
        <w:pStyle w:val="AgreementorDeed3"/>
      </w:pPr>
      <w:r w:rsidRPr="00885A3E">
        <w:t>separately invoiced by us to you</w:t>
      </w:r>
      <w:r w:rsidR="006E5255" w:rsidRPr="00885A3E">
        <w:t>.</w:t>
      </w:r>
    </w:p>
    <w:p w14:paraId="4D0A1BEE" w14:textId="77777777" w:rsidR="00C94796" w:rsidRPr="00885A3E" w:rsidRDefault="00C94796" w:rsidP="00C94796">
      <w:pPr>
        <w:pStyle w:val="AgreementorDeed2"/>
      </w:pPr>
      <w:r w:rsidRPr="00885A3E">
        <w:t>If requested by you in writing, we will give you a clear and full written explanation as to:</w:t>
      </w:r>
    </w:p>
    <w:p w14:paraId="46F19843" w14:textId="77777777" w:rsidR="00C94796" w:rsidRPr="00885A3E" w:rsidRDefault="00C94796" w:rsidP="00C94796">
      <w:pPr>
        <w:pStyle w:val="AgreementorDeed3"/>
      </w:pPr>
      <w:r w:rsidRPr="00885A3E">
        <w:t xml:space="preserve">how the Permitted Charge is calculated; </w:t>
      </w:r>
    </w:p>
    <w:p w14:paraId="544C96FB" w14:textId="77777777" w:rsidR="00C94796" w:rsidRPr="00885A3E" w:rsidRDefault="00C94796" w:rsidP="00C94796">
      <w:pPr>
        <w:pStyle w:val="AgreementorDeed3"/>
      </w:pPr>
      <w:r w:rsidRPr="00885A3E">
        <w:t>why we consider that the Permitted Charge is reasonable in the circumstances; and</w:t>
      </w:r>
    </w:p>
    <w:p w14:paraId="1B277D11" w14:textId="6BC581F2" w:rsidR="00676684" w:rsidRPr="00885A3E" w:rsidRDefault="00C94796" w:rsidP="00C94796">
      <w:pPr>
        <w:pStyle w:val="AgreementorDeed3"/>
      </w:pPr>
      <w:r w:rsidRPr="00885A3E">
        <w:t>why we consider that the Permitted Charge is provided for in th</w:t>
      </w:r>
      <w:r w:rsidR="0014375A" w:rsidRPr="00885A3E">
        <w:t>e</w:t>
      </w:r>
      <w:r w:rsidR="0088403B" w:rsidRPr="00885A3E">
        <w:t xml:space="preserve"> Supplier Contract</w:t>
      </w:r>
      <w:r w:rsidRPr="00885A3E">
        <w:t xml:space="preserve">. </w:t>
      </w:r>
    </w:p>
    <w:p w14:paraId="47B18046" w14:textId="00024731" w:rsidR="00726510" w:rsidRPr="00885A3E" w:rsidRDefault="00B35C2C" w:rsidP="000402F3">
      <w:pPr>
        <w:pStyle w:val="AgreementorDeed2"/>
      </w:pPr>
      <w:r w:rsidRPr="00885A3E">
        <w:lastRenderedPageBreak/>
        <w:t>Where Permitted Charges are separately invoiced by us to you, y</w:t>
      </w:r>
      <w:r w:rsidR="00726510" w:rsidRPr="00885A3E">
        <w:t>ou may reject invoices you receive more than 3 months after the</w:t>
      </w:r>
      <w:r w:rsidR="002D44A7" w:rsidRPr="00885A3E">
        <w:t xml:space="preserve"> </w:t>
      </w:r>
      <w:r w:rsidR="00726510" w:rsidRPr="00885A3E">
        <w:t>relevant Permitted Charge</w:t>
      </w:r>
      <w:r w:rsidR="00772E37" w:rsidRPr="00885A3E">
        <w:t xml:space="preserve"> </w:t>
      </w:r>
      <w:r w:rsidR="00B53A5C" w:rsidRPr="00885A3E">
        <w:t>arises</w:t>
      </w:r>
      <w:r w:rsidR="00726510" w:rsidRPr="00885A3E">
        <w:t>.</w:t>
      </w:r>
    </w:p>
    <w:p w14:paraId="5500DA2C" w14:textId="27EEC8D0" w:rsidR="00175E16" w:rsidRPr="00885A3E" w:rsidRDefault="00175E16" w:rsidP="000402F3">
      <w:pPr>
        <w:pStyle w:val="Heading2"/>
        <w:spacing w:before="0" w:after="240"/>
      </w:pPr>
      <w:r w:rsidRPr="00885A3E">
        <w:t>Shrinkage not a Permitted Charge</w:t>
      </w:r>
    </w:p>
    <w:p w14:paraId="4A24DB84" w14:textId="671380A7" w:rsidR="00175E16" w:rsidRPr="00885A3E" w:rsidRDefault="00175E16" w:rsidP="00175E16">
      <w:pPr>
        <w:pStyle w:val="AgreementorDeed2"/>
      </w:pPr>
      <w:r w:rsidRPr="00885A3E">
        <w:t xml:space="preserve">We will not under any circumstances require you to make any payment as compensation for shrinkage, however we may agree proposals and procedures with you to mitigate the risk and occurrence of shrinkage. </w:t>
      </w:r>
    </w:p>
    <w:p w14:paraId="58DEE8DF" w14:textId="77777777" w:rsidR="00AD50AB" w:rsidRPr="00885A3E" w:rsidRDefault="00AD50AB" w:rsidP="00AD50AB">
      <w:pPr>
        <w:pStyle w:val="AgreementorDeed1"/>
      </w:pPr>
      <w:bookmarkStart w:id="82" w:name="_Ref159918961"/>
      <w:bookmarkStart w:id="83" w:name="_Toc227327881"/>
      <w:r w:rsidRPr="00885A3E">
        <w:t>Promotions</w:t>
      </w:r>
      <w:bookmarkEnd w:id="82"/>
      <w:bookmarkEnd w:id="83"/>
    </w:p>
    <w:p w14:paraId="7A989889" w14:textId="77777777" w:rsidR="00AD50AB" w:rsidRPr="00885A3E" w:rsidRDefault="00AD50AB" w:rsidP="00AD50AB">
      <w:pPr>
        <w:pStyle w:val="Heading2"/>
        <w:spacing w:before="0" w:after="240"/>
      </w:pPr>
      <w:r w:rsidRPr="00885A3E">
        <w:t>Process for agreeing promotional funding</w:t>
      </w:r>
    </w:p>
    <w:p w14:paraId="62479AAF" w14:textId="5083DB0A" w:rsidR="001809BA" w:rsidRPr="00885A3E" w:rsidRDefault="001809BA" w:rsidP="00D11610">
      <w:pPr>
        <w:pStyle w:val="AgreementorDeed2"/>
        <w:numPr>
          <w:ilvl w:val="1"/>
          <w:numId w:val="28"/>
        </w:numPr>
      </w:pPr>
      <w:bookmarkStart w:id="84" w:name="_Ref160738301"/>
      <w:bookmarkStart w:id="85" w:name="_Ref158805484"/>
      <w:r w:rsidRPr="00885A3E">
        <w:t xml:space="preserve">From time to time, we </w:t>
      </w:r>
      <w:r w:rsidR="00461262" w:rsidRPr="00885A3E">
        <w:t xml:space="preserve">or an FSNI Business </w:t>
      </w:r>
      <w:r w:rsidRPr="00885A3E">
        <w:t>may agree with you to run a Promotion for certain Grocer</w:t>
      </w:r>
      <w:r w:rsidR="00461262" w:rsidRPr="00885A3E">
        <w:t>ies</w:t>
      </w:r>
      <w:r w:rsidRPr="00885A3E">
        <w:t xml:space="preserve">. We </w:t>
      </w:r>
      <w:r w:rsidR="00461262" w:rsidRPr="00885A3E">
        <w:t xml:space="preserve">or the FSNI Business </w:t>
      </w:r>
      <w:r w:rsidRPr="00885A3E">
        <w:t>may require you to fund part or all of the costs of the Promotion (</w:t>
      </w:r>
      <w:r w:rsidRPr="00885A3E">
        <w:rPr>
          <w:b/>
          <w:bCs/>
        </w:rPr>
        <w:t>Promotion Contribution</w:t>
      </w:r>
      <w:r w:rsidRPr="00885A3E">
        <w:t>), where:</w:t>
      </w:r>
      <w:bookmarkEnd w:id="84"/>
      <w:r w:rsidRPr="00885A3E">
        <w:t xml:space="preserve"> </w:t>
      </w:r>
    </w:p>
    <w:p w14:paraId="25FECAFC" w14:textId="77777777" w:rsidR="001809BA" w:rsidRPr="00885A3E" w:rsidRDefault="001809BA" w:rsidP="001809BA">
      <w:pPr>
        <w:pStyle w:val="AgreementorDeed3"/>
      </w:pPr>
      <w:bookmarkStart w:id="86" w:name="_Ref227244313"/>
      <w:r w:rsidRPr="00885A3E">
        <w:t>the Promotion Contribution is reasonable in the circumstances, having regard to:</w:t>
      </w:r>
      <w:bookmarkEnd w:id="86"/>
      <w:r w:rsidRPr="00885A3E">
        <w:t xml:space="preserve"> </w:t>
      </w:r>
    </w:p>
    <w:p w14:paraId="45333D36" w14:textId="77777777" w:rsidR="001809BA" w:rsidRPr="00885A3E" w:rsidRDefault="001809BA" w:rsidP="001809BA">
      <w:pPr>
        <w:pStyle w:val="AgreementorDeed4"/>
      </w:pPr>
      <w:r w:rsidRPr="00885A3E">
        <w:t xml:space="preserve">the likely benefits to you from the Promotion; </w:t>
      </w:r>
    </w:p>
    <w:p w14:paraId="43F2638A" w14:textId="110440CC" w:rsidR="001809BA" w:rsidRPr="00885A3E" w:rsidRDefault="001809BA" w:rsidP="001809BA">
      <w:pPr>
        <w:pStyle w:val="AgreementorDeed4"/>
      </w:pPr>
      <w:r w:rsidRPr="00885A3E">
        <w:t xml:space="preserve">the likely benefits to us </w:t>
      </w:r>
      <w:r w:rsidR="00656C2E" w:rsidRPr="00885A3E">
        <w:t xml:space="preserve">or the FSNI Business </w:t>
      </w:r>
      <w:r w:rsidRPr="00885A3E">
        <w:t xml:space="preserve">from the Promotion; </w:t>
      </w:r>
    </w:p>
    <w:p w14:paraId="08567AE3" w14:textId="6C24142C" w:rsidR="001809BA" w:rsidRPr="00885A3E" w:rsidRDefault="001809BA" w:rsidP="001809BA">
      <w:pPr>
        <w:pStyle w:val="AgreementorDeed4"/>
      </w:pPr>
      <w:r w:rsidRPr="00885A3E">
        <w:t xml:space="preserve">the costs borne, or contributions made, by us </w:t>
      </w:r>
      <w:r w:rsidR="00FF2566" w:rsidRPr="00885A3E">
        <w:t xml:space="preserve">or the FSNI Business </w:t>
      </w:r>
      <w:r w:rsidRPr="00885A3E">
        <w:t>for the Promotion; and</w:t>
      </w:r>
    </w:p>
    <w:p w14:paraId="7CA85023" w14:textId="17EB2E86" w:rsidR="001809BA" w:rsidRPr="00885A3E" w:rsidRDefault="001809BA" w:rsidP="000402F3">
      <w:pPr>
        <w:pStyle w:val="AgreementorDeed3"/>
      </w:pPr>
      <w:r w:rsidRPr="00885A3E">
        <w:t xml:space="preserve">we </w:t>
      </w:r>
      <w:r w:rsidR="00295590" w:rsidRPr="00885A3E">
        <w:t xml:space="preserve">or the FSNI Business </w:t>
      </w:r>
      <w:r w:rsidRPr="00885A3E">
        <w:t xml:space="preserve">give you reasonable written notice before holding the Promotion. </w:t>
      </w:r>
      <w:bookmarkEnd w:id="85"/>
    </w:p>
    <w:p w14:paraId="2EE3E81E" w14:textId="761CEED4" w:rsidR="00D72471" w:rsidRPr="00885A3E" w:rsidRDefault="00EF7139" w:rsidP="00F00189">
      <w:pPr>
        <w:pStyle w:val="AgreementorDeed2"/>
        <w:numPr>
          <w:ilvl w:val="0"/>
          <w:numId w:val="0"/>
        </w:numPr>
        <w:ind w:left="922"/>
      </w:pPr>
      <w:bookmarkStart w:id="87" w:name="_Ref158805488"/>
      <w:r w:rsidRPr="00885A3E">
        <w:t xml:space="preserve">We or the FSNI Business will keep records for at least 7 years for each </w:t>
      </w:r>
      <w:r w:rsidR="00C203DC" w:rsidRPr="00885A3E">
        <w:t xml:space="preserve">Promotion Contribution setting out how the matters in clause </w:t>
      </w:r>
      <w:r w:rsidR="009D2131" w:rsidRPr="00885A3E">
        <w:fldChar w:fldCharType="begin"/>
      </w:r>
      <w:r w:rsidR="009D2131" w:rsidRPr="00885A3E">
        <w:instrText xml:space="preserve"> REF _Ref227244313 \r \h </w:instrText>
      </w:r>
      <w:r w:rsidR="00885A3E">
        <w:instrText xml:space="preserve"> \* MERGEFORMAT </w:instrText>
      </w:r>
      <w:r w:rsidR="009D2131" w:rsidRPr="00885A3E">
        <w:fldChar w:fldCharType="separate"/>
      </w:r>
      <w:r w:rsidR="00F00189" w:rsidRPr="00885A3E">
        <w:t>7.1.1</w:t>
      </w:r>
      <w:r w:rsidR="009D2131" w:rsidRPr="00885A3E">
        <w:fldChar w:fldCharType="end"/>
      </w:r>
      <w:r w:rsidR="009D2131" w:rsidRPr="00885A3E">
        <w:t xml:space="preserve"> </w:t>
      </w:r>
      <w:r w:rsidR="00C203DC" w:rsidRPr="00885A3E">
        <w:t xml:space="preserve">are </w:t>
      </w:r>
      <w:r w:rsidR="0003535F" w:rsidRPr="00885A3E">
        <w:t>satisfied and that the relevant promotional funding is part of the Supplier Contract.</w:t>
      </w:r>
    </w:p>
    <w:p w14:paraId="1F1BD8A3" w14:textId="3714AAA9" w:rsidR="00AD50AB" w:rsidRPr="00885A3E" w:rsidRDefault="00AD50AB" w:rsidP="001809BA">
      <w:pPr>
        <w:pStyle w:val="AgreementorDeed2"/>
      </w:pPr>
      <w:r w:rsidRPr="00885A3E">
        <w:t xml:space="preserve">If requested by you, </w:t>
      </w:r>
      <w:r w:rsidR="00A45876" w:rsidRPr="00885A3E">
        <w:t xml:space="preserve">we </w:t>
      </w:r>
      <w:r w:rsidRPr="00885A3E">
        <w:t>or the FSNI Business will</w:t>
      </w:r>
      <w:r w:rsidR="00D72471" w:rsidRPr="00885A3E">
        <w:t>, no later than 20 Working Days after the request,</w:t>
      </w:r>
      <w:r w:rsidRPr="00885A3E">
        <w:t xml:space="preserve"> give you a clear and full written explanation as to why we consider that:</w:t>
      </w:r>
      <w:bookmarkEnd w:id="87"/>
      <w:r w:rsidRPr="00885A3E">
        <w:t xml:space="preserve"> </w:t>
      </w:r>
    </w:p>
    <w:p w14:paraId="0A52B05F" w14:textId="57791E4B" w:rsidR="00AD50AB" w:rsidRPr="00885A3E" w:rsidRDefault="00AD50AB" w:rsidP="00AD50AB">
      <w:pPr>
        <w:pStyle w:val="AgreementorDeed3"/>
      </w:pPr>
      <w:r w:rsidRPr="00885A3E">
        <w:t xml:space="preserve">the relevant promotional funding is reasonable in the circumstances; and </w:t>
      </w:r>
    </w:p>
    <w:p w14:paraId="2144E71C" w14:textId="28FBEF51" w:rsidR="00AD50AB" w:rsidRPr="00885A3E" w:rsidRDefault="00AD50AB" w:rsidP="00AD50AB">
      <w:pPr>
        <w:pStyle w:val="AgreementorDeed3"/>
      </w:pPr>
      <w:r w:rsidRPr="00885A3E">
        <w:t>the relevant promotional funding is part of th</w:t>
      </w:r>
      <w:r w:rsidR="00A43566" w:rsidRPr="00885A3E">
        <w:t>e</w:t>
      </w:r>
      <w:r w:rsidRPr="00885A3E">
        <w:t xml:space="preserve"> Supplier Contract.</w:t>
      </w:r>
    </w:p>
    <w:p w14:paraId="1785F27E" w14:textId="79E98AA5" w:rsidR="00AD50AB" w:rsidRPr="00885A3E" w:rsidRDefault="00AD50AB" w:rsidP="00AD50AB">
      <w:pPr>
        <w:pStyle w:val="Heading2"/>
        <w:spacing w:before="0" w:after="240"/>
      </w:pPr>
      <w:r w:rsidRPr="00885A3E">
        <w:t xml:space="preserve">Funded </w:t>
      </w:r>
      <w:r w:rsidR="007B6052" w:rsidRPr="00885A3E">
        <w:t>P</w:t>
      </w:r>
      <w:r w:rsidRPr="00885A3E">
        <w:t>romotions</w:t>
      </w:r>
    </w:p>
    <w:p w14:paraId="08B4865F" w14:textId="5CD8B900" w:rsidR="00AD50AB" w:rsidRPr="00885A3E" w:rsidRDefault="00AD50AB" w:rsidP="00AD50AB">
      <w:pPr>
        <w:pStyle w:val="AgreementorDeed2"/>
      </w:pPr>
      <w:r w:rsidRPr="00885A3E">
        <w:t xml:space="preserve">If </w:t>
      </w:r>
      <w:r w:rsidR="00C87EFE" w:rsidRPr="00885A3E">
        <w:t xml:space="preserve">we </w:t>
      </w:r>
      <w:r w:rsidRPr="00885A3E">
        <w:t xml:space="preserve">or </w:t>
      </w:r>
      <w:r w:rsidR="00943E68" w:rsidRPr="00885A3E">
        <w:t xml:space="preserve">an </w:t>
      </w:r>
      <w:r w:rsidRPr="00885A3E">
        <w:t xml:space="preserve">FSNI Business order Groceries from you in connection with a funded </w:t>
      </w:r>
      <w:r w:rsidR="007B6052" w:rsidRPr="00885A3E">
        <w:t>P</w:t>
      </w:r>
      <w:r w:rsidRPr="00885A3E">
        <w:t xml:space="preserve">romotion at a promotional price, </w:t>
      </w:r>
      <w:r w:rsidR="00C87EFE" w:rsidRPr="00885A3E">
        <w:t xml:space="preserve">we </w:t>
      </w:r>
      <w:r w:rsidR="007E204D" w:rsidRPr="00885A3E">
        <w:t>or the FSNI Business</w:t>
      </w:r>
      <w:r w:rsidRPr="00885A3E">
        <w:t xml:space="preserve"> will: </w:t>
      </w:r>
    </w:p>
    <w:p w14:paraId="11A2BC1E" w14:textId="033F7BEE" w:rsidR="0022422D" w:rsidRPr="00885A3E" w:rsidRDefault="00AD50AB" w:rsidP="0043700B">
      <w:pPr>
        <w:pStyle w:val="AgreementorDeed3"/>
      </w:pPr>
      <w:r w:rsidRPr="00885A3E">
        <w:lastRenderedPageBreak/>
        <w:t>ensure that the basis on which the quantity of the Purchase Order is calculated is transparent;</w:t>
      </w:r>
    </w:p>
    <w:p w14:paraId="7D98D9C3" w14:textId="335E90E8" w:rsidR="0043700B" w:rsidRPr="00885A3E" w:rsidRDefault="00964EBB" w:rsidP="00AD50AB">
      <w:pPr>
        <w:pStyle w:val="AgreementorDeed3"/>
      </w:pPr>
      <w:r w:rsidRPr="00885A3E">
        <w:t>repay you the portion of the promotional funding relating to any of those Groceries that are sold at a non-promotional price; and</w:t>
      </w:r>
    </w:p>
    <w:p w14:paraId="5892DE00" w14:textId="1EF6D011" w:rsidR="00AD50AB" w:rsidRPr="00885A3E" w:rsidRDefault="00AD50AB" w:rsidP="00AD50AB">
      <w:pPr>
        <w:pStyle w:val="AgreementorDeed3"/>
      </w:pPr>
      <w:r w:rsidRPr="00885A3E">
        <w:t xml:space="preserve">not cancel an Accepted </w:t>
      </w:r>
      <w:r w:rsidR="00EE6402" w:rsidRPr="00885A3E">
        <w:t xml:space="preserve">Purchase </w:t>
      </w:r>
      <w:r w:rsidRPr="00885A3E">
        <w:t xml:space="preserve">Order or reduce the volume of the Accepted </w:t>
      </w:r>
      <w:r w:rsidR="00EE6402" w:rsidRPr="00885A3E">
        <w:t xml:space="preserve">Purchase </w:t>
      </w:r>
      <w:r w:rsidRPr="00885A3E">
        <w:t>Order by more than 10% without your written consent, unless:</w:t>
      </w:r>
    </w:p>
    <w:p w14:paraId="155B975F" w14:textId="53CCE84F" w:rsidR="00AD50AB" w:rsidRPr="00885A3E" w:rsidRDefault="007E204D" w:rsidP="00AD50AB">
      <w:pPr>
        <w:pStyle w:val="AgreementorDeed4"/>
      </w:pPr>
      <w:r w:rsidRPr="00885A3E">
        <w:t>we or the FSNI Business ha</w:t>
      </w:r>
      <w:r w:rsidR="0073232E" w:rsidRPr="00885A3E">
        <w:t>ve</w:t>
      </w:r>
      <w:r w:rsidR="00AD50AB" w:rsidRPr="00885A3E">
        <w:t xml:space="preserve"> given you reasonable written notice of the cancellation or reduction; or</w:t>
      </w:r>
    </w:p>
    <w:p w14:paraId="75CAC42B" w14:textId="6B33F0B5" w:rsidR="00AD50AB" w:rsidRPr="00885A3E" w:rsidRDefault="007E204D" w:rsidP="00AD50AB">
      <w:pPr>
        <w:pStyle w:val="AgreementorDeed4"/>
      </w:pPr>
      <w:r w:rsidRPr="00885A3E">
        <w:t xml:space="preserve">we or the FSNI Business </w:t>
      </w:r>
      <w:r w:rsidR="00AD50AB" w:rsidRPr="00885A3E">
        <w:t xml:space="preserve">compensate you for any net resulting costs, losses or expenses incurred or suffered by you as a direct result of us failing to give reasonable notice of the cancellation or reduction, </w:t>
      </w:r>
    </w:p>
    <w:p w14:paraId="357C47CC" w14:textId="1FB13FE2" w:rsidR="00AD50AB" w:rsidRPr="00885A3E" w:rsidRDefault="00AD50AB" w:rsidP="0032128A">
      <w:pPr>
        <w:pStyle w:val="AgreementorDeed4"/>
        <w:numPr>
          <w:ilvl w:val="0"/>
          <w:numId w:val="0"/>
        </w:numPr>
        <w:ind w:left="1843"/>
      </w:pPr>
      <w:r w:rsidRPr="00885A3E">
        <w:t>in which case we</w:t>
      </w:r>
      <w:r w:rsidR="00391FC7" w:rsidRPr="00885A3E">
        <w:t xml:space="preserve"> or the FSNI Business</w:t>
      </w:r>
      <w:r w:rsidRPr="00885A3E">
        <w:t xml:space="preserve"> do not have to obtain your written consent to cancel or reduce the Accepted </w:t>
      </w:r>
      <w:r w:rsidR="00EE6402" w:rsidRPr="00885A3E">
        <w:t xml:space="preserve">Purchase </w:t>
      </w:r>
      <w:r w:rsidRPr="00885A3E">
        <w:t>Order.</w:t>
      </w:r>
    </w:p>
    <w:p w14:paraId="6928FB1D" w14:textId="7A77C2A4" w:rsidR="004B0CFB" w:rsidRPr="00885A3E" w:rsidRDefault="00AF0E4D" w:rsidP="004B0CFB">
      <w:pPr>
        <w:pStyle w:val="AgreementorDeed1"/>
      </w:pPr>
      <w:bookmarkStart w:id="88" w:name="_Toc227327882"/>
      <w:bookmarkEnd w:id="58"/>
      <w:bookmarkEnd w:id="59"/>
      <w:bookmarkEnd w:id="60"/>
      <w:r w:rsidRPr="00885A3E">
        <w:t>Delivery</w:t>
      </w:r>
      <w:bookmarkEnd w:id="88"/>
      <w:r w:rsidR="004B0CFB" w:rsidRPr="00885A3E">
        <w:t xml:space="preserve"> </w:t>
      </w:r>
    </w:p>
    <w:p w14:paraId="643685B6" w14:textId="77777777" w:rsidR="004B0CFB" w:rsidRPr="00885A3E" w:rsidRDefault="004B0CFB" w:rsidP="00DE0AC2">
      <w:pPr>
        <w:pStyle w:val="Heading2"/>
        <w:spacing w:before="0" w:after="240"/>
      </w:pPr>
      <w:bookmarkStart w:id="89" w:name="_Toc146187177"/>
      <w:r w:rsidRPr="00885A3E">
        <w:t>Delivery of Groceries</w:t>
      </w:r>
      <w:bookmarkEnd w:id="89"/>
      <w:r w:rsidRPr="00885A3E">
        <w:t xml:space="preserve"> </w:t>
      </w:r>
    </w:p>
    <w:p w14:paraId="1AB492D4" w14:textId="77777777" w:rsidR="004B0CFB" w:rsidRPr="00885A3E" w:rsidRDefault="004B0CFB" w:rsidP="00D11610">
      <w:pPr>
        <w:pStyle w:val="AgreementorDeed2"/>
        <w:keepNext/>
        <w:numPr>
          <w:ilvl w:val="1"/>
          <w:numId w:val="29"/>
        </w:numPr>
      </w:pPr>
      <w:bookmarkStart w:id="90" w:name="_Ref142406006"/>
      <w:r w:rsidRPr="00885A3E">
        <w:t>Groceries must be delivered:</w:t>
      </w:r>
      <w:bookmarkEnd w:id="90"/>
      <w:r w:rsidRPr="00885A3E">
        <w:t xml:space="preserve"> </w:t>
      </w:r>
    </w:p>
    <w:p w14:paraId="1C717E39" w14:textId="7E2C2071" w:rsidR="004B0CFB" w:rsidRPr="00885A3E" w:rsidRDefault="004B0CFB" w:rsidP="004B0CFB">
      <w:pPr>
        <w:pStyle w:val="AgreementorDeed3"/>
      </w:pPr>
      <w:bookmarkStart w:id="91" w:name="_Ref146875131"/>
      <w:r w:rsidRPr="00885A3E">
        <w:t xml:space="preserve">to the place set out in each Accepted </w:t>
      </w:r>
      <w:r w:rsidR="006D508A" w:rsidRPr="00885A3E">
        <w:t xml:space="preserve">Purchase </w:t>
      </w:r>
      <w:r w:rsidRPr="00885A3E">
        <w:t>Order;</w:t>
      </w:r>
      <w:bookmarkEnd w:id="91"/>
    </w:p>
    <w:p w14:paraId="6C36D7D9" w14:textId="7DE591B9" w:rsidR="0059061F" w:rsidRPr="00885A3E" w:rsidRDefault="004B0CFB" w:rsidP="004B0CFB">
      <w:pPr>
        <w:pStyle w:val="AgreementorDeed3"/>
      </w:pPr>
      <w:bookmarkStart w:id="92" w:name="_Ref146875132"/>
      <w:r w:rsidRPr="00885A3E">
        <w:t xml:space="preserve">by the agreed </w:t>
      </w:r>
      <w:r w:rsidR="69DCBF95" w:rsidRPr="00885A3E">
        <w:t xml:space="preserve">delivery timeframe </w:t>
      </w:r>
      <w:r w:rsidR="0059061F" w:rsidRPr="00885A3E">
        <w:t xml:space="preserve">(or if not agreed, as soon as reasonably possible, within normal business hours of the place of delivery); </w:t>
      </w:r>
      <w:r w:rsidR="0063499F" w:rsidRPr="00885A3E">
        <w:t>and</w:t>
      </w:r>
      <w:r w:rsidR="69DCBF95" w:rsidRPr="00885A3E">
        <w:t xml:space="preserve"> </w:t>
      </w:r>
    </w:p>
    <w:p w14:paraId="2844D1E1" w14:textId="2F0676B4" w:rsidR="000C7ABE" w:rsidRPr="00885A3E" w:rsidRDefault="69DCBF95" w:rsidP="004B0CFB">
      <w:pPr>
        <w:pStyle w:val="AgreementorDeed3"/>
      </w:pPr>
      <w:r w:rsidRPr="00885A3E">
        <w:t xml:space="preserve">during the </w:t>
      </w:r>
      <w:r w:rsidR="0063499F" w:rsidRPr="00885A3E">
        <w:t xml:space="preserve">booked </w:t>
      </w:r>
      <w:r w:rsidRPr="00885A3E">
        <w:t xml:space="preserve">delivery window </w:t>
      </w:r>
      <w:r w:rsidR="0063499F" w:rsidRPr="00885A3E">
        <w:t>(if applicable)</w:t>
      </w:r>
      <w:r w:rsidR="00A52313" w:rsidRPr="00885A3E">
        <w:t>.</w:t>
      </w:r>
      <w:bookmarkEnd w:id="92"/>
    </w:p>
    <w:p w14:paraId="4C335C81" w14:textId="77777777" w:rsidR="004B0CFB" w:rsidRPr="00885A3E" w:rsidRDefault="004B0CFB" w:rsidP="004B0CFB">
      <w:pPr>
        <w:pStyle w:val="AgreementorDeed2"/>
      </w:pPr>
      <w:bookmarkStart w:id="93" w:name="_Ref146875134"/>
      <w:r w:rsidRPr="00885A3E">
        <w:t>All deliveries must comply with the delivery requirements set out in:</w:t>
      </w:r>
      <w:bookmarkEnd w:id="93"/>
      <w:r w:rsidRPr="00885A3E">
        <w:t xml:space="preserve"> </w:t>
      </w:r>
    </w:p>
    <w:p w14:paraId="69709588" w14:textId="42C5474B" w:rsidR="004B0CFB" w:rsidRPr="00885A3E" w:rsidRDefault="004B0CFB" w:rsidP="004B0CFB">
      <w:pPr>
        <w:pStyle w:val="AgreementorDeed3"/>
      </w:pPr>
      <w:bookmarkStart w:id="94" w:name="_Ref146875135"/>
      <w:r w:rsidRPr="00885A3E">
        <w:t xml:space="preserve">our Policies and Compliance Requirements including, </w:t>
      </w:r>
      <w:r w:rsidR="00151FB9" w:rsidRPr="00885A3E">
        <w:t xml:space="preserve">where applicable, the </w:t>
      </w:r>
      <w:hyperlink r:id="rId30" w:history="1">
        <w:r w:rsidR="00151FB9" w:rsidRPr="001A2AA3">
          <w:rPr>
            <w:rStyle w:val="Hyperlink"/>
          </w:rPr>
          <w:t>Receiving and Carrie</w:t>
        </w:r>
        <w:r w:rsidR="001A2AA3" w:rsidRPr="001A2AA3">
          <w:rPr>
            <w:rStyle w:val="Hyperlink"/>
          </w:rPr>
          <w:t>r Rules and Standards</w:t>
        </w:r>
      </w:hyperlink>
      <w:r w:rsidRPr="00885A3E">
        <w:rPr>
          <w:color w:val="000000" w:themeColor="text1"/>
        </w:rPr>
        <w:t xml:space="preserve">; </w:t>
      </w:r>
      <w:r w:rsidRPr="00885A3E">
        <w:t>and</w:t>
      </w:r>
      <w:bookmarkEnd w:id="94"/>
    </w:p>
    <w:p w14:paraId="1F2565FD" w14:textId="57F28FD3" w:rsidR="004B0CFB" w:rsidRPr="00885A3E" w:rsidRDefault="004B0CFB" w:rsidP="004B0CFB">
      <w:pPr>
        <w:pStyle w:val="AgreementorDeed3"/>
      </w:pPr>
      <w:bookmarkStart w:id="95" w:name="_Ref146875136"/>
      <w:r w:rsidRPr="00885A3E">
        <w:t xml:space="preserve">any </w:t>
      </w:r>
      <w:r w:rsidR="005E29F3" w:rsidRPr="00885A3E">
        <w:t>Commercial Terms agreed with</w:t>
      </w:r>
      <w:r w:rsidR="00621324" w:rsidRPr="00885A3E">
        <w:t xml:space="preserve"> us or</w:t>
      </w:r>
      <w:r w:rsidR="005E29F3" w:rsidRPr="00885A3E">
        <w:t xml:space="preserve"> a</w:t>
      </w:r>
      <w:r w:rsidR="00D543E2" w:rsidRPr="00885A3E">
        <w:t>n FSNI Business,</w:t>
      </w:r>
      <w:r w:rsidRPr="00885A3E">
        <w:t xml:space="preserve"> </w:t>
      </w:r>
      <w:r w:rsidR="00D543E2" w:rsidRPr="00885A3E">
        <w:t xml:space="preserve">including </w:t>
      </w:r>
      <w:r w:rsidRPr="00885A3E">
        <w:t>if applicable for direct to store delivery.</w:t>
      </w:r>
      <w:bookmarkEnd w:id="95"/>
    </w:p>
    <w:p w14:paraId="6D07431F" w14:textId="0798A66C" w:rsidR="004B0CFB" w:rsidRPr="00885A3E" w:rsidRDefault="004B0CFB" w:rsidP="004B0CFB">
      <w:pPr>
        <w:pStyle w:val="AgreementorDeed2"/>
      </w:pPr>
      <w:bookmarkStart w:id="96" w:name="_Ref146875138"/>
      <w:r w:rsidRPr="00885A3E">
        <w:t xml:space="preserve">You will tell us as soon as possible if you become aware of any </w:t>
      </w:r>
      <w:r w:rsidR="00A82927" w:rsidRPr="00885A3E">
        <w:t xml:space="preserve">cultivation, processing, </w:t>
      </w:r>
      <w:r w:rsidRPr="00885A3E">
        <w:t>packaging, storage, or transport problems that may impact the quality, safety or delivery of Groceries.</w:t>
      </w:r>
      <w:bookmarkEnd w:id="96"/>
    </w:p>
    <w:p w14:paraId="4AA6FB44" w14:textId="20E9EBC5" w:rsidR="004B0CFB" w:rsidRPr="00885A3E" w:rsidRDefault="00CD032B" w:rsidP="004B0CFB">
      <w:pPr>
        <w:pStyle w:val="AgreementorDeed2"/>
      </w:pPr>
      <w:bookmarkStart w:id="97" w:name="_Ref146875139"/>
      <w:r w:rsidRPr="00885A3E">
        <w:t>You are not required to use FSNI Transport or Foodstuffs Inbound to deliver the Groceries to our distribution centre or direct to store (as applicable). However, y</w:t>
      </w:r>
      <w:r w:rsidR="004B0CFB" w:rsidRPr="00885A3E">
        <w:t>ou may choose to appoint FSNI Transport or Foodstuffs Inbound for these deliveries</w:t>
      </w:r>
      <w:r w:rsidR="00FD55AF" w:rsidRPr="00885A3E">
        <w:t>.</w:t>
      </w:r>
      <w:bookmarkEnd w:id="97"/>
    </w:p>
    <w:p w14:paraId="0302350D" w14:textId="77777777" w:rsidR="004B0CFB" w:rsidRPr="00885A3E" w:rsidRDefault="004B0CFB" w:rsidP="00DE0AC2">
      <w:pPr>
        <w:pStyle w:val="Heading2"/>
        <w:spacing w:before="0" w:after="240"/>
      </w:pPr>
      <w:bookmarkStart w:id="98" w:name="_Toc146187178"/>
      <w:r w:rsidRPr="00885A3E">
        <w:lastRenderedPageBreak/>
        <w:t>Overseas Groceries</w:t>
      </w:r>
      <w:bookmarkEnd w:id="98"/>
    </w:p>
    <w:p w14:paraId="1524F786" w14:textId="77777777" w:rsidR="00857AFA" w:rsidRPr="00885A3E" w:rsidRDefault="004B0CFB" w:rsidP="00857AFA">
      <w:pPr>
        <w:pStyle w:val="AgreementorDeed2"/>
      </w:pPr>
      <w:bookmarkStart w:id="99" w:name="_Ref146875140"/>
      <w:r w:rsidRPr="00885A3E">
        <w:t>Where Groceries are delivered from a location outside New Zealand, you will provide at your cost:</w:t>
      </w:r>
      <w:bookmarkEnd w:id="99"/>
      <w:r w:rsidRPr="00885A3E">
        <w:t xml:space="preserve"> </w:t>
      </w:r>
      <w:bookmarkStart w:id="100" w:name="_Ref146875141"/>
    </w:p>
    <w:p w14:paraId="24438893" w14:textId="4AFE3430" w:rsidR="004B0CFB" w:rsidRPr="00885A3E" w:rsidRDefault="004B0CFB" w:rsidP="00857AFA">
      <w:pPr>
        <w:pStyle w:val="AgreementorDeed3"/>
      </w:pPr>
      <w:r w:rsidRPr="00885A3E">
        <w:t xml:space="preserve">if requested, advance samples of the Groceries to be forwarded to us </w:t>
      </w:r>
      <w:r w:rsidR="007F4131" w:rsidRPr="00885A3E">
        <w:t>when</w:t>
      </w:r>
      <w:r w:rsidRPr="00885A3E">
        <w:t xml:space="preserve"> the Groceries</w:t>
      </w:r>
      <w:r w:rsidR="005E044D" w:rsidRPr="00885A3E">
        <w:t xml:space="preserve"> arrive in New Zealand and are cleared by the Min</w:t>
      </w:r>
      <w:r w:rsidR="00151FB9" w:rsidRPr="00885A3E">
        <w:t>ist</w:t>
      </w:r>
      <w:r w:rsidR="005E044D" w:rsidRPr="00885A3E">
        <w:t>ry of Primary Industries</w:t>
      </w:r>
      <w:r w:rsidR="00FA4717" w:rsidRPr="00885A3E">
        <w:t xml:space="preserve"> (or any replacement regulator)</w:t>
      </w:r>
      <w:r w:rsidRPr="00885A3E">
        <w:t>;</w:t>
      </w:r>
      <w:bookmarkEnd w:id="100"/>
      <w:r w:rsidRPr="00885A3E">
        <w:t xml:space="preserve"> </w:t>
      </w:r>
      <w:r w:rsidR="00D0641A" w:rsidRPr="00885A3E">
        <w:t>and</w:t>
      </w:r>
    </w:p>
    <w:p w14:paraId="4DDB3E24" w14:textId="77777777" w:rsidR="004B0CFB" w:rsidRPr="00885A3E" w:rsidRDefault="004B0CFB" w:rsidP="004B0CFB">
      <w:pPr>
        <w:pStyle w:val="AgreementorDeed3"/>
      </w:pPr>
      <w:bookmarkStart w:id="101" w:name="_Ref146875142"/>
      <w:r w:rsidRPr="00885A3E">
        <w:t>all documentation required to transport the Groceries to New Zealand, in the form reasonably required by us and the relevant New Zealand authorities such as New Zealand Customs Service, including:</w:t>
      </w:r>
      <w:bookmarkEnd w:id="101"/>
      <w:r w:rsidRPr="00885A3E">
        <w:t xml:space="preserve"> </w:t>
      </w:r>
    </w:p>
    <w:p w14:paraId="56BDA377" w14:textId="77777777" w:rsidR="000A041E" w:rsidRPr="00885A3E" w:rsidRDefault="004B0CFB" w:rsidP="000A041E">
      <w:pPr>
        <w:pStyle w:val="AgreementorDeed4"/>
      </w:pPr>
      <w:bookmarkStart w:id="102" w:name="_Ref146875143"/>
      <w:r w:rsidRPr="00885A3E">
        <w:t>prior to shipment, inspection and test reports and other documents; and</w:t>
      </w:r>
      <w:bookmarkEnd w:id="102"/>
      <w:r w:rsidRPr="00885A3E">
        <w:t xml:space="preserve"> </w:t>
      </w:r>
      <w:bookmarkStart w:id="103" w:name="_Ref146875144"/>
    </w:p>
    <w:p w14:paraId="68D82B85" w14:textId="3C7B2231" w:rsidR="004B0CFB" w:rsidRPr="00885A3E" w:rsidRDefault="004B0CFB" w:rsidP="002328DB">
      <w:pPr>
        <w:pStyle w:val="AgreementorDeed4"/>
      </w:pPr>
      <w:r w:rsidRPr="00885A3E">
        <w:t>within 48 hours of shipment, shipping documents (including packing lists, declarations, certificates of origin and packing notes).</w:t>
      </w:r>
      <w:bookmarkEnd w:id="103"/>
    </w:p>
    <w:p w14:paraId="480A6EF3" w14:textId="77777777" w:rsidR="004B0CFB" w:rsidRPr="00885A3E" w:rsidRDefault="004B0CFB" w:rsidP="004B0CFB">
      <w:pPr>
        <w:pStyle w:val="AgreementorDeed2"/>
      </w:pPr>
      <w:bookmarkStart w:id="104" w:name="_Ref146875145"/>
      <w:r w:rsidRPr="00885A3E">
        <w:t>Where you are responsible for the importation of the Groceries into New Zealand, you must obtain all necessary licences and permissions required to export the Groceries from the relevant country and to import the Groceries into New Zealand.</w:t>
      </w:r>
      <w:bookmarkEnd w:id="104"/>
    </w:p>
    <w:p w14:paraId="665A41D4" w14:textId="2A361C4A" w:rsidR="00504AFE" w:rsidRPr="00885A3E" w:rsidRDefault="00B24886" w:rsidP="00504AFE">
      <w:pPr>
        <w:pStyle w:val="AgreementorDeed1"/>
      </w:pPr>
      <w:bookmarkStart w:id="105" w:name="_Toc160444764"/>
      <w:bookmarkStart w:id="106" w:name="_Toc160444765"/>
      <w:bookmarkStart w:id="107" w:name="_Toc160444766"/>
      <w:bookmarkStart w:id="108" w:name="_Toc160444767"/>
      <w:bookmarkStart w:id="109" w:name="_Toc160444768"/>
      <w:bookmarkStart w:id="110" w:name="_Toc160444769"/>
      <w:bookmarkStart w:id="111" w:name="_Toc160444770"/>
      <w:bookmarkStart w:id="112" w:name="_Toc160444771"/>
      <w:bookmarkStart w:id="113" w:name="_Toc160444772"/>
      <w:bookmarkStart w:id="114" w:name="_Toc160444773"/>
      <w:bookmarkStart w:id="115" w:name="_Toc160444774"/>
      <w:bookmarkStart w:id="116" w:name="_Toc160444775"/>
      <w:bookmarkStart w:id="117" w:name="_Toc160444776"/>
      <w:bookmarkStart w:id="118" w:name="_Toc160444777"/>
      <w:bookmarkStart w:id="119" w:name="_Toc160444778"/>
      <w:bookmarkStart w:id="120" w:name="_Toc160444779"/>
      <w:bookmarkStart w:id="121" w:name="_Toc160444780"/>
      <w:bookmarkStart w:id="122" w:name="_Toc160444781"/>
      <w:bookmarkStart w:id="123" w:name="_Toc160444782"/>
      <w:bookmarkStart w:id="124" w:name="_Toc160444783"/>
      <w:bookmarkStart w:id="125" w:name="_Toc160444784"/>
      <w:bookmarkStart w:id="126" w:name="_Ref160443710"/>
      <w:bookmarkStart w:id="127" w:name="_Toc227327883"/>
      <w:bookmarkStart w:id="128" w:name="_Ref15986342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885A3E">
        <w:t xml:space="preserve">Ownership </w:t>
      </w:r>
      <w:r w:rsidR="00504AFE" w:rsidRPr="00885A3E">
        <w:t>and risk</w:t>
      </w:r>
      <w:bookmarkEnd w:id="126"/>
      <w:bookmarkEnd w:id="127"/>
    </w:p>
    <w:p w14:paraId="2F9C4A51" w14:textId="78E80AE3" w:rsidR="00504AFE" w:rsidRPr="00885A3E" w:rsidRDefault="00B24886" w:rsidP="00504AFE">
      <w:pPr>
        <w:pStyle w:val="Heading2"/>
        <w:spacing w:before="0" w:after="240"/>
      </w:pPr>
      <w:r w:rsidRPr="00885A3E">
        <w:t>Ownership</w:t>
      </w:r>
    </w:p>
    <w:p w14:paraId="19DBD946" w14:textId="7EF42F61" w:rsidR="00504AFE" w:rsidRPr="00885A3E" w:rsidRDefault="00B24886" w:rsidP="00D11610">
      <w:pPr>
        <w:pStyle w:val="AgreementorDeed2"/>
        <w:numPr>
          <w:ilvl w:val="1"/>
          <w:numId w:val="30"/>
        </w:numPr>
      </w:pPr>
      <w:bookmarkStart w:id="129" w:name="_Ref146875217"/>
      <w:r w:rsidRPr="00885A3E">
        <w:t xml:space="preserve">Ownership of the Groceries passes to </w:t>
      </w:r>
      <w:r w:rsidR="0006595B" w:rsidRPr="00885A3E">
        <w:t xml:space="preserve">us </w:t>
      </w:r>
      <w:r w:rsidR="00F53B89" w:rsidRPr="00885A3E">
        <w:t>or the FSNI Business</w:t>
      </w:r>
      <w:r w:rsidRPr="00885A3E">
        <w:t xml:space="preserve"> on the earlier of the date we have paid for the Groceries or the date those Groceries have been delivered in accordance with th</w:t>
      </w:r>
      <w:r w:rsidR="00A43566" w:rsidRPr="00885A3E">
        <w:t>e</w:t>
      </w:r>
      <w:r w:rsidRPr="00885A3E">
        <w:t xml:space="preserve"> Supplier Contract.</w:t>
      </w:r>
      <w:bookmarkEnd w:id="129"/>
    </w:p>
    <w:p w14:paraId="222B0FB9" w14:textId="26D83D27" w:rsidR="00504AFE" w:rsidRPr="00885A3E" w:rsidRDefault="00B24886" w:rsidP="00504AFE">
      <w:pPr>
        <w:pStyle w:val="Heading2"/>
        <w:spacing w:before="0" w:after="240"/>
      </w:pPr>
      <w:r w:rsidRPr="00885A3E">
        <w:t>Risk</w:t>
      </w:r>
    </w:p>
    <w:p w14:paraId="32F20378" w14:textId="78CAA61A" w:rsidR="00504AFE" w:rsidRPr="00885A3E" w:rsidRDefault="009C48DA" w:rsidP="00504AFE">
      <w:pPr>
        <w:pStyle w:val="AgreementorDeed2"/>
      </w:pPr>
      <w:bookmarkStart w:id="130" w:name="_Ref142406065"/>
      <w:r w:rsidRPr="00885A3E">
        <w:t xml:space="preserve">Risk in the Groceries passes to </w:t>
      </w:r>
      <w:r w:rsidR="0006595B" w:rsidRPr="00885A3E">
        <w:t xml:space="preserve">us </w:t>
      </w:r>
      <w:r w:rsidR="00093F25" w:rsidRPr="00885A3E">
        <w:t>or the FSNI Business</w:t>
      </w:r>
      <w:r w:rsidRPr="00885A3E">
        <w:t xml:space="preserve"> on delivery (unless the Groceries are Overseas Groceries, in which case risk and title will be determined in accordance with the agreed Incoterms).</w:t>
      </w:r>
      <w:bookmarkEnd w:id="130"/>
      <w:r w:rsidR="00504AFE" w:rsidRPr="00885A3E">
        <w:t xml:space="preserve"> </w:t>
      </w:r>
    </w:p>
    <w:p w14:paraId="77C7F7B6" w14:textId="65029454" w:rsidR="00B24886" w:rsidRPr="00885A3E" w:rsidRDefault="00B24886" w:rsidP="0032128A">
      <w:pPr>
        <w:pStyle w:val="Heading2"/>
        <w:spacing w:before="0" w:after="240"/>
      </w:pPr>
      <w:r w:rsidRPr="00885A3E">
        <w:t>Rejected Groceries</w:t>
      </w:r>
    </w:p>
    <w:p w14:paraId="621CBC57" w14:textId="4F033F1D" w:rsidR="009C48DA" w:rsidRPr="00885A3E" w:rsidRDefault="009C48DA" w:rsidP="00504AFE">
      <w:pPr>
        <w:pStyle w:val="AgreementorDeed2"/>
      </w:pPr>
      <w:r w:rsidRPr="00885A3E">
        <w:t xml:space="preserve">Ownership and risk in any Groceries rejected under clause </w:t>
      </w:r>
      <w:r w:rsidR="00D05895" w:rsidRPr="00885A3E">
        <w:fldChar w:fldCharType="begin"/>
      </w:r>
      <w:r w:rsidR="00D05895" w:rsidRPr="00885A3E">
        <w:instrText xml:space="preserve"> REF _Ref160098864 \r \h </w:instrText>
      </w:r>
      <w:r w:rsidR="00885A3E">
        <w:instrText xml:space="preserve"> \* MERGEFORMAT </w:instrText>
      </w:r>
      <w:r w:rsidR="00D05895" w:rsidRPr="00885A3E">
        <w:fldChar w:fldCharType="separate"/>
      </w:r>
      <w:r w:rsidR="00F00189" w:rsidRPr="00885A3E">
        <w:t>10</w:t>
      </w:r>
      <w:r w:rsidR="00D05895" w:rsidRPr="00885A3E">
        <w:fldChar w:fldCharType="end"/>
      </w:r>
      <w:r w:rsidRPr="00885A3E">
        <w:t xml:space="preserve"> will pass back to you as follows: </w:t>
      </w:r>
    </w:p>
    <w:p w14:paraId="6678BBFB" w14:textId="4A991E5E" w:rsidR="009C48DA" w:rsidRPr="00885A3E" w:rsidRDefault="009C48DA" w:rsidP="009C48DA">
      <w:pPr>
        <w:pStyle w:val="AgreementorDeed3"/>
      </w:pPr>
      <w:r w:rsidRPr="00885A3E">
        <w:t xml:space="preserve">if we have paid you for those rejected Groceries, once you have provided a refund or credit in accordance with clause </w:t>
      </w:r>
      <w:r w:rsidR="00605DBE" w:rsidRPr="00885A3E">
        <w:fldChar w:fldCharType="begin"/>
      </w:r>
      <w:r w:rsidR="00605DBE" w:rsidRPr="00885A3E">
        <w:instrText xml:space="preserve"> REF _Ref160400338 \r \h </w:instrText>
      </w:r>
      <w:r w:rsidR="00885A3E">
        <w:instrText xml:space="preserve"> \* MERGEFORMAT </w:instrText>
      </w:r>
      <w:r w:rsidR="00605DBE" w:rsidRPr="00885A3E">
        <w:fldChar w:fldCharType="separate"/>
      </w:r>
      <w:r w:rsidR="00F00189" w:rsidRPr="00885A3E">
        <w:t>10.5</w:t>
      </w:r>
      <w:r w:rsidR="00605DBE" w:rsidRPr="00885A3E">
        <w:fldChar w:fldCharType="end"/>
      </w:r>
      <w:r w:rsidRPr="00885A3E">
        <w:t xml:space="preserve">; and </w:t>
      </w:r>
    </w:p>
    <w:p w14:paraId="48DC3C69" w14:textId="399703E4" w:rsidR="00B24886" w:rsidRPr="00885A3E" w:rsidRDefault="009C48DA" w:rsidP="0032128A">
      <w:pPr>
        <w:pStyle w:val="AgreementorDeed3"/>
      </w:pPr>
      <w:r w:rsidRPr="00885A3E">
        <w:t>in all other cases, when the rejected Groceries are collected from the delivery location.</w:t>
      </w:r>
    </w:p>
    <w:p w14:paraId="28D9E1B7" w14:textId="3656972A" w:rsidR="004B0CFB" w:rsidRPr="00885A3E" w:rsidRDefault="00C924CF" w:rsidP="004B0CFB">
      <w:pPr>
        <w:pStyle w:val="AgreementorDeed1"/>
      </w:pPr>
      <w:bookmarkStart w:id="131" w:name="_Ref160098864"/>
      <w:bookmarkStart w:id="132" w:name="_Toc227327884"/>
      <w:r w:rsidRPr="00885A3E">
        <w:lastRenderedPageBreak/>
        <w:t>Right to reject and claims</w:t>
      </w:r>
      <w:bookmarkEnd w:id="128"/>
      <w:bookmarkEnd w:id="131"/>
      <w:bookmarkEnd w:id="132"/>
    </w:p>
    <w:p w14:paraId="49B4E247" w14:textId="4C3450D8" w:rsidR="004B0CFB" w:rsidRPr="00885A3E" w:rsidRDefault="00664137" w:rsidP="00DE0AC2">
      <w:pPr>
        <w:pStyle w:val="Heading2"/>
        <w:spacing w:before="0" w:after="240"/>
      </w:pPr>
      <w:r w:rsidRPr="00885A3E">
        <w:t xml:space="preserve">Non-Compliant </w:t>
      </w:r>
      <w:r w:rsidR="00674E09" w:rsidRPr="00885A3E">
        <w:t>Groceries</w:t>
      </w:r>
    </w:p>
    <w:p w14:paraId="3B598B7F" w14:textId="6F2EC606" w:rsidR="004B0CFB" w:rsidRPr="00885A3E" w:rsidRDefault="00E22214" w:rsidP="00D11610">
      <w:pPr>
        <w:pStyle w:val="AgreementorDeed2"/>
        <w:numPr>
          <w:ilvl w:val="1"/>
          <w:numId w:val="31"/>
        </w:numPr>
        <w:rPr>
          <w:color w:val="000000" w:themeColor="text1"/>
        </w:rPr>
      </w:pPr>
      <w:bookmarkStart w:id="133" w:name="_Ref142404692"/>
      <w:bookmarkStart w:id="134" w:name="_Ref146875162"/>
      <w:r w:rsidRPr="00885A3E">
        <w:t xml:space="preserve">If </w:t>
      </w:r>
      <w:r w:rsidR="00364D4B" w:rsidRPr="00885A3E">
        <w:t>we</w:t>
      </w:r>
      <w:r w:rsidR="002E7A3F" w:rsidRPr="00885A3E">
        <w:t xml:space="preserve"> or an FSNI Business</w:t>
      </w:r>
      <w:r w:rsidRPr="00885A3E">
        <w:t xml:space="preserve"> reasonably determine that Groceries are </w:t>
      </w:r>
      <w:r w:rsidR="00A2397F" w:rsidRPr="00885A3E">
        <w:t>Non-Compliant</w:t>
      </w:r>
      <w:r w:rsidRPr="00885A3E">
        <w:t xml:space="preserve"> then </w:t>
      </w:r>
      <w:r w:rsidR="00AE0F35" w:rsidRPr="00885A3E">
        <w:t xml:space="preserve">we or the FSNI Business may reject </w:t>
      </w:r>
      <w:r w:rsidRPr="00885A3E">
        <w:t>th</w:t>
      </w:r>
      <w:r w:rsidR="00AE0F35" w:rsidRPr="00885A3E">
        <w:t>e</w:t>
      </w:r>
      <w:r w:rsidR="005B35D0" w:rsidRPr="00885A3E">
        <w:t xml:space="preserve"> </w:t>
      </w:r>
      <w:r w:rsidRPr="00885A3E">
        <w:t xml:space="preserve">Groceries </w:t>
      </w:r>
      <w:r w:rsidR="00BF4746" w:rsidRPr="00885A3E">
        <w:t xml:space="preserve">in accordance with this clause </w:t>
      </w:r>
      <w:r w:rsidR="00C9368C" w:rsidRPr="00885A3E">
        <w:fldChar w:fldCharType="begin"/>
      </w:r>
      <w:r w:rsidR="00C9368C" w:rsidRPr="00885A3E">
        <w:instrText xml:space="preserve"> REF _Ref160098864 \r \h </w:instrText>
      </w:r>
      <w:r w:rsidR="00885A3E">
        <w:instrText xml:space="preserve"> \* MERGEFORMAT </w:instrText>
      </w:r>
      <w:r w:rsidR="00C9368C" w:rsidRPr="00885A3E">
        <w:fldChar w:fldCharType="separate"/>
      </w:r>
      <w:r w:rsidR="00F00189" w:rsidRPr="00885A3E">
        <w:t>10</w:t>
      </w:r>
      <w:r w:rsidR="00C9368C" w:rsidRPr="00885A3E">
        <w:fldChar w:fldCharType="end"/>
      </w:r>
      <w:r w:rsidR="004B0CFB" w:rsidRPr="00885A3E">
        <w:t>.</w:t>
      </w:r>
      <w:bookmarkEnd w:id="133"/>
      <w:bookmarkEnd w:id="134"/>
    </w:p>
    <w:p w14:paraId="3F1E6C2B" w14:textId="01CEACFC" w:rsidR="00AE0F35" w:rsidRPr="00885A3E" w:rsidRDefault="00AE0F35" w:rsidP="004B0CFB">
      <w:pPr>
        <w:pStyle w:val="AgreementorDeed2"/>
        <w:rPr>
          <w:color w:val="000000" w:themeColor="text1"/>
        </w:rPr>
      </w:pPr>
      <w:bookmarkStart w:id="135" w:name="_Ref160399989"/>
      <w:r w:rsidRPr="00885A3E">
        <w:t>Non-Compliant means the Grocer</w:t>
      </w:r>
      <w:r w:rsidR="00A92CA4" w:rsidRPr="00885A3E">
        <w:t>ies</w:t>
      </w:r>
      <w:r w:rsidRPr="00885A3E">
        <w:t>:</w:t>
      </w:r>
      <w:bookmarkEnd w:id="135"/>
    </w:p>
    <w:p w14:paraId="65758105" w14:textId="1C01C244" w:rsidR="00AE0F35" w:rsidRPr="00885A3E" w:rsidRDefault="00AE0F35" w:rsidP="00AE0F35">
      <w:pPr>
        <w:pStyle w:val="AgreementorDeed3"/>
      </w:pPr>
      <w:r w:rsidRPr="00885A3E">
        <w:t xml:space="preserve">are not delivered within the agreed delivery timeframe or during the </w:t>
      </w:r>
      <w:r w:rsidR="00424695" w:rsidRPr="00885A3E">
        <w:t>booked</w:t>
      </w:r>
      <w:r w:rsidRPr="00885A3E">
        <w:t xml:space="preserve"> delivery window (if applicable);  </w:t>
      </w:r>
    </w:p>
    <w:p w14:paraId="30EFC99A" w14:textId="77777777" w:rsidR="000A041E" w:rsidRPr="00885A3E" w:rsidRDefault="00AE0F35" w:rsidP="000A041E">
      <w:pPr>
        <w:pStyle w:val="AgreementorDeed3"/>
      </w:pPr>
      <w:r w:rsidRPr="00885A3E">
        <w:t xml:space="preserve">are not in Acceptable Condition; or  </w:t>
      </w:r>
    </w:p>
    <w:p w14:paraId="51F89B59" w14:textId="1DF4ECD7" w:rsidR="00AE0F35" w:rsidRPr="00885A3E" w:rsidRDefault="00AE0F35" w:rsidP="000A041E">
      <w:pPr>
        <w:pStyle w:val="AgreementorDeed3"/>
      </w:pPr>
      <w:r w:rsidRPr="00885A3E">
        <w:t xml:space="preserve">have </w:t>
      </w:r>
      <w:r w:rsidR="000A041E" w:rsidRPr="00885A3E">
        <w:t xml:space="preserve">use by, best before or packed on dates </w:t>
      </w:r>
      <w:r w:rsidRPr="00885A3E">
        <w:t xml:space="preserve">which we </w:t>
      </w:r>
      <w:r w:rsidR="00A92CA4" w:rsidRPr="00885A3E">
        <w:t xml:space="preserve">or the FSNI Business </w:t>
      </w:r>
      <w:r w:rsidRPr="00885A3E">
        <w:t>reasonably consider to be insufficient for distribution and resale in the normal course of business</w:t>
      </w:r>
      <w:r w:rsidR="372170EB" w:rsidRPr="00885A3E">
        <w:t xml:space="preserve">. </w:t>
      </w:r>
    </w:p>
    <w:p w14:paraId="1A75413F" w14:textId="13170793" w:rsidR="00490EC8" w:rsidRPr="00885A3E" w:rsidRDefault="00D31674" w:rsidP="00AB25B7">
      <w:pPr>
        <w:pStyle w:val="AgreementorDeed2"/>
        <w:rPr>
          <w:color w:val="000000" w:themeColor="text1"/>
        </w:rPr>
      </w:pPr>
      <w:r w:rsidRPr="00885A3E">
        <w:rPr>
          <w:color w:val="000000" w:themeColor="text1"/>
        </w:rPr>
        <w:t>Neither of the following is acceptance of any Groceries</w:t>
      </w:r>
      <w:r w:rsidR="00490EC8" w:rsidRPr="00885A3E">
        <w:rPr>
          <w:color w:val="000000" w:themeColor="text1"/>
        </w:rPr>
        <w:t>:</w:t>
      </w:r>
      <w:r w:rsidR="00AB25B7" w:rsidRPr="00885A3E">
        <w:rPr>
          <w:color w:val="000000" w:themeColor="text1"/>
        </w:rPr>
        <w:t xml:space="preserve"> </w:t>
      </w:r>
    </w:p>
    <w:p w14:paraId="52354FDC" w14:textId="72BDAD57" w:rsidR="00490EC8" w:rsidRPr="00885A3E" w:rsidRDefault="00AB25B7" w:rsidP="00490EC8">
      <w:pPr>
        <w:pStyle w:val="AgreementorDeed3"/>
      </w:pPr>
      <w:r w:rsidRPr="00885A3E">
        <w:t>the signing of a delivery note or similar</w:t>
      </w:r>
      <w:r w:rsidR="00490EC8" w:rsidRPr="00885A3E">
        <w:t>;</w:t>
      </w:r>
      <w:r w:rsidRPr="00885A3E">
        <w:t xml:space="preserve"> or </w:t>
      </w:r>
    </w:p>
    <w:p w14:paraId="2AC046E0" w14:textId="758A5011" w:rsidR="00AB25B7" w:rsidRPr="00885A3E" w:rsidRDefault="00AB25B7" w:rsidP="0032128A">
      <w:pPr>
        <w:pStyle w:val="AgreementorDeed3"/>
      </w:pPr>
      <w:r w:rsidRPr="00885A3E">
        <w:t>where the Groceries are delivered directly to a</w:t>
      </w:r>
      <w:r w:rsidR="00500976" w:rsidRPr="00885A3E">
        <w:t>n FSNI Business</w:t>
      </w:r>
      <w:r w:rsidRPr="00885A3E">
        <w:t xml:space="preserve">, payment for those Groceries by </w:t>
      </w:r>
      <w:r w:rsidR="000B7B4B" w:rsidRPr="00885A3E">
        <w:t>us</w:t>
      </w:r>
      <w:r w:rsidRPr="00885A3E">
        <w:t xml:space="preserve">. </w:t>
      </w:r>
    </w:p>
    <w:p w14:paraId="51C1F122" w14:textId="3A415CA1" w:rsidR="00CE3F6F" w:rsidRPr="00885A3E" w:rsidRDefault="00CE3F6F" w:rsidP="00D11610">
      <w:pPr>
        <w:pStyle w:val="AgreementorDeed2"/>
        <w:numPr>
          <w:ilvl w:val="1"/>
          <w:numId w:val="11"/>
        </w:numPr>
        <w:rPr>
          <w:color w:val="000000" w:themeColor="text1"/>
        </w:rPr>
      </w:pPr>
      <w:r w:rsidRPr="00885A3E">
        <w:rPr>
          <w:color w:val="000000" w:themeColor="text1"/>
        </w:rPr>
        <w:t>For any Non-Compliant Groceries we will:</w:t>
      </w:r>
    </w:p>
    <w:p w14:paraId="184C8137" w14:textId="7DECAAD4" w:rsidR="00CE3F6F" w:rsidRPr="00885A3E" w:rsidRDefault="00CE3F6F" w:rsidP="00962929">
      <w:pPr>
        <w:pStyle w:val="AgreementorDeed3"/>
      </w:pPr>
      <w:r w:rsidRPr="00885A3E">
        <w:t xml:space="preserve">within 24 hours of delivery, notify you that the Groceries are Non-Compliant and that </w:t>
      </w:r>
      <w:r w:rsidR="002105A5" w:rsidRPr="00885A3E">
        <w:t xml:space="preserve">they are </w:t>
      </w:r>
      <w:r w:rsidRPr="00885A3E">
        <w:t xml:space="preserve">rejected; </w:t>
      </w:r>
    </w:p>
    <w:p w14:paraId="4A05E8FB" w14:textId="7484BBA1" w:rsidR="00CE3F6F" w:rsidRPr="00885A3E" w:rsidRDefault="00CE3F6F" w:rsidP="00962929">
      <w:pPr>
        <w:pStyle w:val="AgreementorDeed3"/>
      </w:pPr>
      <w:r w:rsidRPr="00885A3E">
        <w:t>within 48 hours of delivery, advise you in writing of the reasons the Groceries are rejected as Non-Compliant; and</w:t>
      </w:r>
    </w:p>
    <w:p w14:paraId="46A99CB8" w14:textId="1478BB39" w:rsidR="00C974DC" w:rsidRPr="00885A3E" w:rsidRDefault="00CE3F6F" w:rsidP="00962929">
      <w:pPr>
        <w:pStyle w:val="AgreementorDeed3"/>
        <w:rPr>
          <w:color w:val="000000" w:themeColor="text1"/>
        </w:rPr>
      </w:pPr>
      <w:r w:rsidRPr="00885A3E">
        <w:t xml:space="preserve">not reject any Non-Compliant </w:t>
      </w:r>
      <w:r w:rsidR="002105A5" w:rsidRPr="00885A3E">
        <w:t>Groceries</w:t>
      </w:r>
      <w:r w:rsidRPr="00885A3E">
        <w:t xml:space="preserve"> after we </w:t>
      </w:r>
      <w:r w:rsidR="002105A5" w:rsidRPr="00885A3E">
        <w:t xml:space="preserve">or </w:t>
      </w:r>
      <w:r w:rsidR="00425635" w:rsidRPr="00885A3E">
        <w:t>the</w:t>
      </w:r>
      <w:r w:rsidR="002105A5" w:rsidRPr="00885A3E">
        <w:t xml:space="preserve"> FSNI Business </w:t>
      </w:r>
      <w:r w:rsidRPr="00885A3E">
        <w:t xml:space="preserve">have already accepted </w:t>
      </w:r>
      <w:r w:rsidR="002105A5" w:rsidRPr="00885A3E">
        <w:t>them</w:t>
      </w:r>
      <w:r w:rsidRPr="00885A3E">
        <w:t xml:space="preserve"> as being in Acceptable Condition</w:t>
      </w:r>
      <w:r w:rsidR="00C974DC" w:rsidRPr="00885A3E">
        <w:rPr>
          <w:color w:val="000000" w:themeColor="text1"/>
        </w:rPr>
        <w:t>.</w:t>
      </w:r>
    </w:p>
    <w:p w14:paraId="63F5DE0C" w14:textId="0E0E489C" w:rsidR="004B0CFB" w:rsidRPr="00885A3E" w:rsidRDefault="00AA08BA" w:rsidP="00DE0AC2">
      <w:pPr>
        <w:pStyle w:val="Heading2"/>
        <w:spacing w:before="0" w:after="240"/>
      </w:pPr>
      <w:bookmarkStart w:id="136" w:name="_Ref146875163"/>
      <w:r w:rsidRPr="00885A3E">
        <w:t>Right</w:t>
      </w:r>
      <w:r w:rsidR="0070472D" w:rsidRPr="00885A3E">
        <w:t xml:space="preserve"> to reject </w:t>
      </w:r>
      <w:r w:rsidR="00664137" w:rsidRPr="00885A3E">
        <w:t xml:space="preserve">Non-Compliant </w:t>
      </w:r>
      <w:r w:rsidR="0070472D" w:rsidRPr="00885A3E">
        <w:t>Grocerie</w:t>
      </w:r>
      <w:r w:rsidRPr="00885A3E">
        <w:t>s</w:t>
      </w:r>
      <w:bookmarkEnd w:id="136"/>
    </w:p>
    <w:p w14:paraId="38A2DA90" w14:textId="2DA4171B" w:rsidR="008E38FD" w:rsidRPr="00885A3E" w:rsidRDefault="008E38FD" w:rsidP="004B0CFB">
      <w:pPr>
        <w:pStyle w:val="AgreementorDeed2"/>
      </w:pPr>
      <w:bookmarkStart w:id="137" w:name="_Ref160400338"/>
      <w:bookmarkStart w:id="138" w:name="_Ref146875166"/>
      <w:r w:rsidRPr="00885A3E">
        <w:t xml:space="preserve">For all Non-Compliant Groceries, </w:t>
      </w:r>
      <w:r w:rsidR="000B7B4B" w:rsidRPr="00885A3E">
        <w:t xml:space="preserve">we </w:t>
      </w:r>
      <w:r w:rsidR="002D493A" w:rsidRPr="00885A3E">
        <w:t xml:space="preserve">or the FSNI Business </w:t>
      </w:r>
      <w:r w:rsidRPr="00885A3E">
        <w:t xml:space="preserve">will be entitled at </w:t>
      </w:r>
      <w:r w:rsidR="000B7B4B" w:rsidRPr="00885A3E">
        <w:t xml:space="preserve">our </w:t>
      </w:r>
      <w:r w:rsidRPr="00885A3E">
        <w:t>discretion to:</w:t>
      </w:r>
      <w:bookmarkEnd w:id="137"/>
      <w:r w:rsidRPr="00885A3E">
        <w:t xml:space="preserve"> </w:t>
      </w:r>
    </w:p>
    <w:p w14:paraId="30C6B02C" w14:textId="6282CA7E" w:rsidR="008E38FD" w:rsidRPr="00885A3E" w:rsidRDefault="008E38FD" w:rsidP="008E38FD">
      <w:pPr>
        <w:pStyle w:val="AgreementorDeed3"/>
      </w:pPr>
      <w:r w:rsidRPr="00885A3E">
        <w:t>return the Non-Compliant Grocer</w:t>
      </w:r>
      <w:r w:rsidR="002D493A" w:rsidRPr="00885A3E">
        <w:t>ies</w:t>
      </w:r>
      <w:r w:rsidRPr="00885A3E">
        <w:t xml:space="preserve"> to you at your own cost; </w:t>
      </w:r>
    </w:p>
    <w:p w14:paraId="4770A28B" w14:textId="39A71068" w:rsidR="008E38FD" w:rsidRPr="00885A3E" w:rsidRDefault="008E38FD" w:rsidP="008E38FD">
      <w:pPr>
        <w:pStyle w:val="AgreementorDeed3"/>
      </w:pPr>
      <w:r w:rsidRPr="00885A3E">
        <w:t>require you to collect the Non-Compliant Grocer</w:t>
      </w:r>
      <w:r w:rsidR="002D493A" w:rsidRPr="00885A3E">
        <w:t>ies</w:t>
      </w:r>
      <w:r w:rsidRPr="00885A3E">
        <w:t xml:space="preserve"> at your own cost; </w:t>
      </w:r>
    </w:p>
    <w:p w14:paraId="5D6F78CF" w14:textId="77777777" w:rsidR="002D493A" w:rsidRPr="00885A3E" w:rsidRDefault="008E38FD" w:rsidP="008E38FD">
      <w:pPr>
        <w:pStyle w:val="AgreementorDeed3"/>
      </w:pPr>
      <w:r w:rsidRPr="00885A3E">
        <w:t xml:space="preserve">require you to pay </w:t>
      </w:r>
      <w:r w:rsidR="002D493A" w:rsidRPr="00885A3E">
        <w:t xml:space="preserve">the </w:t>
      </w:r>
      <w:r w:rsidRPr="00885A3E">
        <w:t>reasonable costs incurred in examining and storing the Non-Compliant Grocer</w:t>
      </w:r>
      <w:r w:rsidR="002D493A" w:rsidRPr="00885A3E">
        <w:t>ies</w:t>
      </w:r>
      <w:r w:rsidRPr="00885A3E">
        <w:t xml:space="preserve"> pending return to you or collection by you; and/or </w:t>
      </w:r>
    </w:p>
    <w:p w14:paraId="5B506029" w14:textId="795AA37C" w:rsidR="008E38FD" w:rsidRPr="00885A3E" w:rsidRDefault="008E38FD" w:rsidP="0032128A">
      <w:pPr>
        <w:pStyle w:val="AgreementorDeed3"/>
      </w:pPr>
      <w:r w:rsidRPr="00885A3E">
        <w:t>require you refund or credit us for the Non-Compliant Grocer</w:t>
      </w:r>
      <w:r w:rsidR="00BF3286" w:rsidRPr="00885A3E">
        <w:t>ies</w:t>
      </w:r>
      <w:r w:rsidRPr="00885A3E">
        <w:t xml:space="preserve">. </w:t>
      </w:r>
    </w:p>
    <w:p w14:paraId="2FF5048C" w14:textId="1ED55A33" w:rsidR="00425635" w:rsidRPr="00885A3E" w:rsidRDefault="00425635" w:rsidP="00425635">
      <w:pPr>
        <w:pStyle w:val="AgreementorDeed2"/>
      </w:pPr>
      <w:r w:rsidRPr="00885A3E">
        <w:lastRenderedPageBreak/>
        <w:t>Alternatively, we or the FSNI Business may discuss with you in good faith alternative arrangements to address the delivery of Non-Compliant Groceries including a fair and reasonable reduction in the price of the Groceries.</w:t>
      </w:r>
    </w:p>
    <w:bookmarkEnd w:id="138"/>
    <w:p w14:paraId="7009A090" w14:textId="2D47E637" w:rsidR="00E31A96" w:rsidRPr="00885A3E" w:rsidRDefault="00E31A96" w:rsidP="00D47ADA">
      <w:pPr>
        <w:pStyle w:val="Heading2"/>
        <w:spacing w:before="0" w:after="240"/>
      </w:pPr>
      <w:r w:rsidRPr="00885A3E">
        <w:t>Time for claims</w:t>
      </w:r>
    </w:p>
    <w:p w14:paraId="5826D265" w14:textId="0DC33EE3" w:rsidR="00E31A96" w:rsidRPr="00885A3E" w:rsidRDefault="00E31A96" w:rsidP="00E31A96">
      <w:pPr>
        <w:pStyle w:val="AgreementorDeed2"/>
      </w:pPr>
      <w:r w:rsidRPr="00885A3E">
        <w:t>Any claim under the above clause</w:t>
      </w:r>
      <w:r w:rsidR="009A7754" w:rsidRPr="00885A3E">
        <w:t xml:space="preserve"> </w:t>
      </w:r>
      <w:r w:rsidR="009A7754" w:rsidRPr="00885A3E">
        <w:fldChar w:fldCharType="begin"/>
      </w:r>
      <w:r w:rsidR="009A7754" w:rsidRPr="00885A3E">
        <w:instrText xml:space="preserve"> REF _Ref160400338 \r \h </w:instrText>
      </w:r>
      <w:r w:rsidR="00885A3E">
        <w:instrText xml:space="preserve"> \* MERGEFORMAT </w:instrText>
      </w:r>
      <w:r w:rsidR="009A7754" w:rsidRPr="00885A3E">
        <w:fldChar w:fldCharType="separate"/>
      </w:r>
      <w:r w:rsidR="00F00189" w:rsidRPr="00885A3E">
        <w:t>10.5</w:t>
      </w:r>
      <w:r w:rsidR="009A7754" w:rsidRPr="00885A3E">
        <w:fldChar w:fldCharType="end"/>
      </w:r>
      <w:r w:rsidRPr="00885A3E">
        <w:t xml:space="preserve"> will be made within a reasonable time (and in any event</w:t>
      </w:r>
      <w:r w:rsidR="009A7754" w:rsidRPr="00885A3E">
        <w:t>,</w:t>
      </w:r>
      <w:r w:rsidRPr="00885A3E">
        <w:t xml:space="preserve"> no later than 30 days after delivery</w:t>
      </w:r>
      <w:r w:rsidR="009A7754" w:rsidRPr="00885A3E">
        <w:t xml:space="preserve"> of the Groceries</w:t>
      </w:r>
      <w:r w:rsidRPr="00885A3E">
        <w:t xml:space="preserve">). The amount of any such claim may be set-off against a future amount payable to you under clause </w:t>
      </w:r>
      <w:r w:rsidRPr="00885A3E">
        <w:fldChar w:fldCharType="begin"/>
      </w:r>
      <w:r w:rsidRPr="00885A3E">
        <w:instrText xml:space="preserve"> REF _Ref159868092 \r \h </w:instrText>
      </w:r>
      <w:r w:rsidR="00885A3E">
        <w:instrText xml:space="preserve"> \* MERGEFORMAT </w:instrText>
      </w:r>
      <w:r w:rsidRPr="00885A3E">
        <w:fldChar w:fldCharType="separate"/>
      </w:r>
      <w:r w:rsidR="00F00189" w:rsidRPr="00885A3E">
        <w:t>5.8</w:t>
      </w:r>
      <w:r w:rsidRPr="00885A3E">
        <w:fldChar w:fldCharType="end"/>
      </w:r>
      <w:r w:rsidRPr="00885A3E">
        <w:t>.</w:t>
      </w:r>
    </w:p>
    <w:p w14:paraId="02F4C352" w14:textId="58B6D1DF" w:rsidR="00DB37AE" w:rsidRPr="00885A3E" w:rsidRDefault="00394A9E" w:rsidP="005A5C93">
      <w:pPr>
        <w:pStyle w:val="Heading2"/>
        <w:spacing w:before="0" w:after="240"/>
      </w:pPr>
      <w:r w:rsidRPr="00885A3E">
        <w:t>Compliance with Supplier Invoicing Handbook</w:t>
      </w:r>
    </w:p>
    <w:p w14:paraId="59DB978F" w14:textId="2960042A" w:rsidR="003D0ACA" w:rsidRPr="00885A3E" w:rsidRDefault="7CEDB77F" w:rsidP="00FD18FE">
      <w:pPr>
        <w:pStyle w:val="AgreementorDeed2"/>
      </w:pPr>
      <w:bookmarkStart w:id="139" w:name="_Ref146875172"/>
      <w:r w:rsidRPr="00885A3E">
        <w:t xml:space="preserve">Where you deliver </w:t>
      </w:r>
      <w:r w:rsidR="004D6305" w:rsidRPr="00885A3E">
        <w:t xml:space="preserve">Non-Compliant </w:t>
      </w:r>
      <w:r w:rsidR="00F11D22" w:rsidRPr="00885A3E">
        <w:t xml:space="preserve">Groceries </w:t>
      </w:r>
      <w:r w:rsidRPr="00885A3E">
        <w:t xml:space="preserve">directly to </w:t>
      </w:r>
      <w:r w:rsidR="000F230D" w:rsidRPr="00885A3E">
        <w:t>an</w:t>
      </w:r>
      <w:r w:rsidRPr="00885A3E">
        <w:t xml:space="preserve"> </w:t>
      </w:r>
      <w:r w:rsidR="00764055" w:rsidRPr="00885A3E">
        <w:t>FSNI Business</w:t>
      </w:r>
      <w:r w:rsidRPr="00885A3E">
        <w:t xml:space="preserve">, you will co-operate with them and comply with the </w:t>
      </w:r>
      <w:hyperlink r:id="rId31" w:history="1">
        <w:r w:rsidRPr="00885A3E">
          <w:rPr>
            <w:rStyle w:val="Hyperlink"/>
          </w:rPr>
          <w:t>Supplier Invoicing Handbook</w:t>
        </w:r>
      </w:hyperlink>
      <w:r w:rsidRPr="00885A3E">
        <w:t xml:space="preserve"> in relation to all returns and credits.</w:t>
      </w:r>
      <w:bookmarkEnd w:id="139"/>
    </w:p>
    <w:p w14:paraId="00C945F4" w14:textId="629ECA9F" w:rsidR="00AF0E4D" w:rsidRPr="00885A3E" w:rsidRDefault="00E604A9" w:rsidP="0032128A">
      <w:pPr>
        <w:pStyle w:val="AgreementorDeed1"/>
      </w:pPr>
      <w:bookmarkStart w:id="140" w:name="_Toc227327885"/>
      <w:r w:rsidRPr="00885A3E">
        <w:t>Supplier o</w:t>
      </w:r>
      <w:r w:rsidR="00AF0E4D" w:rsidRPr="00885A3E">
        <w:t>bligations and warranties</w:t>
      </w:r>
      <w:bookmarkEnd w:id="140"/>
    </w:p>
    <w:p w14:paraId="2F9B956C" w14:textId="18D9C653" w:rsidR="000E58C6" w:rsidRPr="00885A3E" w:rsidRDefault="000E58C6" w:rsidP="0032128A">
      <w:pPr>
        <w:pStyle w:val="Heading2"/>
        <w:spacing w:before="0" w:after="240"/>
      </w:pPr>
      <w:r w:rsidRPr="00885A3E">
        <w:t>General obligations</w:t>
      </w:r>
    </w:p>
    <w:p w14:paraId="73A53F23" w14:textId="0E997148" w:rsidR="000C458D" w:rsidRPr="00885A3E" w:rsidRDefault="000C458D" w:rsidP="00D11610">
      <w:pPr>
        <w:pStyle w:val="AgreementorDeed2"/>
        <w:keepNext/>
        <w:numPr>
          <w:ilvl w:val="1"/>
          <w:numId w:val="32"/>
        </w:numPr>
      </w:pPr>
      <w:r w:rsidRPr="00885A3E">
        <w:t xml:space="preserve">You must: </w:t>
      </w:r>
    </w:p>
    <w:p w14:paraId="6B0147A4" w14:textId="213964C5" w:rsidR="000C458D" w:rsidRPr="00885A3E" w:rsidRDefault="000C458D" w:rsidP="000C458D">
      <w:pPr>
        <w:pStyle w:val="AgreementorDeed3"/>
      </w:pPr>
      <w:r w:rsidRPr="00885A3E">
        <w:t>maintain adequate premises, facilities, equipment and do all other things necessary to ensure that the Grocer</w:t>
      </w:r>
      <w:r w:rsidR="00994B38" w:rsidRPr="00885A3E">
        <w:t>ies</w:t>
      </w:r>
      <w:r w:rsidRPr="00885A3E">
        <w:t xml:space="preserve"> will be delivered in Acceptable Condition and are stored and handled in accordance with our Policies and Compliance Requirements and any other applicable </w:t>
      </w:r>
      <w:r w:rsidR="00994B38" w:rsidRPr="00885A3E">
        <w:t>L</w:t>
      </w:r>
      <w:r w:rsidRPr="00885A3E">
        <w:t xml:space="preserve">aws; </w:t>
      </w:r>
    </w:p>
    <w:p w14:paraId="5B1E5A12" w14:textId="1650364D" w:rsidR="000C458D" w:rsidRPr="00885A3E" w:rsidRDefault="000C458D" w:rsidP="000C458D">
      <w:pPr>
        <w:pStyle w:val="AgreementorDeed3"/>
      </w:pPr>
      <w:r w:rsidRPr="00885A3E">
        <w:t>not supply any Grocer</w:t>
      </w:r>
      <w:r w:rsidR="00994B38" w:rsidRPr="00885A3E">
        <w:t>ies</w:t>
      </w:r>
      <w:r w:rsidRPr="00885A3E">
        <w:t xml:space="preserve"> which do not comply with the warranties in </w:t>
      </w:r>
      <w:r w:rsidR="00994B38" w:rsidRPr="00885A3E">
        <w:t xml:space="preserve">clause </w:t>
      </w:r>
      <w:r w:rsidR="00553A60" w:rsidRPr="00885A3E">
        <w:fldChar w:fldCharType="begin"/>
      </w:r>
      <w:r w:rsidR="00553A60" w:rsidRPr="00885A3E">
        <w:instrText xml:space="preserve"> REF _Ref160443850 \r \h </w:instrText>
      </w:r>
      <w:r w:rsidR="00885A3E">
        <w:instrText xml:space="preserve"> \* MERGEFORMAT </w:instrText>
      </w:r>
      <w:r w:rsidR="00553A60" w:rsidRPr="00885A3E">
        <w:fldChar w:fldCharType="separate"/>
      </w:r>
      <w:r w:rsidR="00F00189" w:rsidRPr="00885A3E">
        <w:t>11.2</w:t>
      </w:r>
      <w:r w:rsidR="00553A60" w:rsidRPr="00885A3E">
        <w:fldChar w:fldCharType="end"/>
      </w:r>
      <w:r w:rsidRPr="00885A3E">
        <w:t xml:space="preserve">; </w:t>
      </w:r>
    </w:p>
    <w:p w14:paraId="49F961C2" w14:textId="232D25CF" w:rsidR="000C458D" w:rsidRPr="00885A3E" w:rsidRDefault="000C458D" w:rsidP="000C458D">
      <w:pPr>
        <w:pStyle w:val="AgreementorDeed3"/>
      </w:pPr>
      <w:r w:rsidRPr="00885A3E">
        <w:t xml:space="preserve">immediately notify us </w:t>
      </w:r>
      <w:r w:rsidR="00817E81" w:rsidRPr="00885A3E">
        <w:t xml:space="preserve">or the FSNI Business </w:t>
      </w:r>
      <w:r w:rsidRPr="00885A3E">
        <w:t>if you become aware of a defect in any of the Grocer</w:t>
      </w:r>
      <w:r w:rsidR="00994B38" w:rsidRPr="00885A3E">
        <w:t>ies</w:t>
      </w:r>
      <w:r w:rsidRPr="00885A3E">
        <w:t xml:space="preserve">; and </w:t>
      </w:r>
    </w:p>
    <w:p w14:paraId="173D2F5D" w14:textId="09CCE0EE" w:rsidR="000C458D" w:rsidRPr="00885A3E" w:rsidRDefault="000C458D" w:rsidP="000C458D">
      <w:pPr>
        <w:pStyle w:val="AgreementorDeed3"/>
      </w:pPr>
      <w:r w:rsidRPr="00885A3E">
        <w:t>support and comply with the requirements of any recall programme for the Grocer</w:t>
      </w:r>
      <w:r w:rsidR="00994B38" w:rsidRPr="00885A3E">
        <w:t>ies</w:t>
      </w:r>
      <w:r w:rsidRPr="00885A3E">
        <w:t xml:space="preserve"> initiated by any governmental agency or other relevant authority, or reasonably by us or a</w:t>
      </w:r>
      <w:r w:rsidR="00994B38" w:rsidRPr="00885A3E">
        <w:t>n FSNI Business</w:t>
      </w:r>
      <w:r w:rsidRPr="00885A3E">
        <w:t xml:space="preserve">. </w:t>
      </w:r>
    </w:p>
    <w:p w14:paraId="44F20F5B" w14:textId="5C4D1ECC" w:rsidR="000E58C6" w:rsidRPr="00885A3E" w:rsidRDefault="000E58C6" w:rsidP="0032128A">
      <w:pPr>
        <w:pStyle w:val="Heading2"/>
        <w:spacing w:before="0" w:after="240"/>
        <w:rPr>
          <w:bCs/>
        </w:rPr>
      </w:pPr>
      <w:bookmarkStart w:id="141" w:name="_Ref160398238"/>
      <w:r w:rsidRPr="00885A3E">
        <w:t>Warranties</w:t>
      </w:r>
    </w:p>
    <w:p w14:paraId="346D9AB6" w14:textId="3FA60A41" w:rsidR="000C458D" w:rsidRPr="00885A3E" w:rsidRDefault="000C458D" w:rsidP="000C458D">
      <w:pPr>
        <w:pStyle w:val="AgreementorDeed2"/>
      </w:pPr>
      <w:bookmarkStart w:id="142" w:name="_Ref160443850"/>
      <w:r w:rsidRPr="00885A3E">
        <w:t>On each occasion that you supply Grocer</w:t>
      </w:r>
      <w:r w:rsidR="00994B38" w:rsidRPr="00885A3E">
        <w:t>ies</w:t>
      </w:r>
      <w:r w:rsidRPr="00885A3E">
        <w:t>, you warrant that:</w:t>
      </w:r>
      <w:bookmarkEnd w:id="141"/>
      <w:bookmarkEnd w:id="142"/>
      <w:r w:rsidRPr="00885A3E">
        <w:t xml:space="preserve"> </w:t>
      </w:r>
    </w:p>
    <w:p w14:paraId="00C07799" w14:textId="5DD0F665" w:rsidR="000C458D" w:rsidRPr="00885A3E" w:rsidRDefault="000C458D" w:rsidP="000C458D">
      <w:pPr>
        <w:pStyle w:val="AgreementorDeed3"/>
      </w:pPr>
      <w:r w:rsidRPr="00885A3E">
        <w:t xml:space="preserve">you will supply us </w:t>
      </w:r>
      <w:r w:rsidR="00B50FBE" w:rsidRPr="00885A3E">
        <w:t xml:space="preserve">or the FSNI Business </w:t>
      </w:r>
      <w:r w:rsidRPr="00885A3E">
        <w:t>with the agreed or requested quantity of Grocer</w:t>
      </w:r>
      <w:r w:rsidR="00994B38" w:rsidRPr="00885A3E">
        <w:t>ie</w:t>
      </w:r>
      <w:r w:rsidRPr="00885A3E">
        <w:t xml:space="preserve">s in accordance with each Accepted </w:t>
      </w:r>
      <w:r w:rsidR="006D508A" w:rsidRPr="00885A3E">
        <w:t xml:space="preserve">Purchase </w:t>
      </w:r>
      <w:r w:rsidRPr="00885A3E">
        <w:t xml:space="preserve">Order; </w:t>
      </w:r>
    </w:p>
    <w:p w14:paraId="6FE082DE" w14:textId="76B323BD" w:rsidR="000C458D" w:rsidRPr="00885A3E" w:rsidRDefault="000C458D" w:rsidP="000C458D">
      <w:pPr>
        <w:pStyle w:val="AgreementorDeed3"/>
      </w:pPr>
      <w:r w:rsidRPr="00885A3E">
        <w:t>the Grocer</w:t>
      </w:r>
      <w:r w:rsidR="00994B38" w:rsidRPr="00885A3E">
        <w:t>ies</w:t>
      </w:r>
      <w:r w:rsidRPr="00885A3E">
        <w:t xml:space="preserve"> are </w:t>
      </w:r>
      <w:r w:rsidR="00695E81" w:rsidRPr="00885A3E">
        <w:t>grown, extracted</w:t>
      </w:r>
      <w:r w:rsidRPr="00885A3E">
        <w:t xml:space="preserve">, produced, packaged, labelled, presented, stored and/or supplied in compliance with </w:t>
      </w:r>
      <w:r w:rsidR="00994B38" w:rsidRPr="00885A3E">
        <w:t>th</w:t>
      </w:r>
      <w:r w:rsidR="00636C5F" w:rsidRPr="00885A3E">
        <w:t>e</w:t>
      </w:r>
      <w:r w:rsidR="00994B38" w:rsidRPr="00885A3E">
        <w:t xml:space="preserve"> Suppl</w:t>
      </w:r>
      <w:r w:rsidR="003F301C" w:rsidRPr="00885A3E">
        <w:t>i</w:t>
      </w:r>
      <w:r w:rsidR="00994B38" w:rsidRPr="00885A3E">
        <w:t>er Contract</w:t>
      </w:r>
      <w:r w:rsidRPr="00885A3E">
        <w:t xml:space="preserve">, our Policies and Compliance Requirements, and any applicable </w:t>
      </w:r>
      <w:r w:rsidR="00994B38" w:rsidRPr="00885A3E">
        <w:t>L</w:t>
      </w:r>
      <w:r w:rsidRPr="00885A3E">
        <w:t xml:space="preserve">aws; </w:t>
      </w:r>
    </w:p>
    <w:p w14:paraId="2B616762" w14:textId="01D08202" w:rsidR="000C458D" w:rsidRPr="00885A3E" w:rsidRDefault="000C458D" w:rsidP="000C458D">
      <w:pPr>
        <w:pStyle w:val="AgreementorDeed3"/>
      </w:pPr>
      <w:r w:rsidRPr="00885A3E">
        <w:lastRenderedPageBreak/>
        <w:t>the Grocer</w:t>
      </w:r>
      <w:r w:rsidR="00994B38" w:rsidRPr="00885A3E">
        <w:t>ies</w:t>
      </w:r>
      <w:r w:rsidRPr="00885A3E">
        <w:t xml:space="preserve"> are in Acceptable Condition and are fit for sale or supply by </w:t>
      </w:r>
      <w:r w:rsidR="00EF7BBE" w:rsidRPr="00885A3E">
        <w:t xml:space="preserve">us </w:t>
      </w:r>
      <w:r w:rsidRPr="00885A3E">
        <w:t xml:space="preserve">to </w:t>
      </w:r>
      <w:r w:rsidR="00994B38" w:rsidRPr="00885A3E">
        <w:t>FSNI Businesses</w:t>
      </w:r>
      <w:r w:rsidRPr="00885A3E">
        <w:t xml:space="preserve"> and by </w:t>
      </w:r>
      <w:r w:rsidR="00994B38" w:rsidRPr="00885A3E">
        <w:t>FSNI Businesses</w:t>
      </w:r>
      <w:r w:rsidRPr="00885A3E">
        <w:t xml:space="preserve"> to the public (as applicable); </w:t>
      </w:r>
    </w:p>
    <w:p w14:paraId="570DABB7" w14:textId="0DA42068" w:rsidR="000C458D" w:rsidRPr="00885A3E" w:rsidRDefault="000C458D" w:rsidP="000C458D">
      <w:pPr>
        <w:pStyle w:val="AgreementorDeed3"/>
      </w:pPr>
      <w:r w:rsidRPr="00885A3E">
        <w:t>the Grocer</w:t>
      </w:r>
      <w:r w:rsidR="00994B38" w:rsidRPr="00885A3E">
        <w:t>ies</w:t>
      </w:r>
      <w:r w:rsidRPr="00885A3E">
        <w:t>, any packaging, artwork, get up or design of the Grocer</w:t>
      </w:r>
      <w:r w:rsidR="00994B38" w:rsidRPr="00885A3E">
        <w:t>ies</w:t>
      </w:r>
      <w:r w:rsidRPr="00885A3E">
        <w:t xml:space="preserve">, and the supply of the </w:t>
      </w:r>
      <w:r w:rsidR="00994B38" w:rsidRPr="00885A3E">
        <w:t>Groceries</w:t>
      </w:r>
      <w:r w:rsidRPr="00885A3E">
        <w:t xml:space="preserve"> does not infringe any third-party Intellectual Property Rights; and </w:t>
      </w:r>
    </w:p>
    <w:p w14:paraId="338907F6" w14:textId="25E907B4" w:rsidR="000C458D" w:rsidRPr="00885A3E" w:rsidRDefault="000C458D" w:rsidP="000C458D">
      <w:pPr>
        <w:pStyle w:val="AgreementorDeed3"/>
      </w:pPr>
      <w:r w:rsidRPr="00885A3E">
        <w:t>the Grocer</w:t>
      </w:r>
      <w:r w:rsidR="00994B38" w:rsidRPr="00885A3E">
        <w:t>ies</w:t>
      </w:r>
      <w:r w:rsidRPr="00885A3E">
        <w:t xml:space="preserve"> will be free from any charge, </w:t>
      </w:r>
      <w:r w:rsidR="00835160" w:rsidRPr="00885A3E">
        <w:t>S</w:t>
      </w:r>
      <w:r w:rsidRPr="00885A3E">
        <w:t xml:space="preserve">ecurity </w:t>
      </w:r>
      <w:r w:rsidR="00835160" w:rsidRPr="00885A3E">
        <w:t>I</w:t>
      </w:r>
      <w:r w:rsidRPr="00885A3E">
        <w:t xml:space="preserve">nterest or encumbrance at the time that they are delivered. </w:t>
      </w:r>
    </w:p>
    <w:p w14:paraId="48EA0AE1" w14:textId="516F060A" w:rsidR="000C458D" w:rsidRPr="00885A3E" w:rsidRDefault="000C458D" w:rsidP="000C458D">
      <w:pPr>
        <w:pStyle w:val="AgreementorDeed2"/>
      </w:pPr>
      <w:r w:rsidRPr="00885A3E">
        <w:t xml:space="preserve">You </w:t>
      </w:r>
      <w:r w:rsidR="00994B38" w:rsidRPr="00885A3E">
        <w:t>also</w:t>
      </w:r>
      <w:r w:rsidRPr="00885A3E">
        <w:t xml:space="preserve"> warrant and represent that: </w:t>
      </w:r>
    </w:p>
    <w:p w14:paraId="61277449" w14:textId="46BE1617" w:rsidR="000C458D" w:rsidRPr="00885A3E" w:rsidRDefault="00695E81" w:rsidP="0032128A">
      <w:pPr>
        <w:pStyle w:val="AgreementorDeed3"/>
      </w:pPr>
      <w:r w:rsidRPr="00885A3E">
        <w:t xml:space="preserve">you </w:t>
      </w:r>
      <w:r w:rsidR="000C458D" w:rsidRPr="00885A3E">
        <w:t xml:space="preserve">have authority to enter into </w:t>
      </w:r>
      <w:r w:rsidR="00994B38" w:rsidRPr="00885A3E">
        <w:t>th</w:t>
      </w:r>
      <w:r w:rsidR="00636C5F" w:rsidRPr="00885A3E">
        <w:t>e</w:t>
      </w:r>
      <w:r w:rsidR="00994B38" w:rsidRPr="00885A3E">
        <w:t xml:space="preserve"> Supplier Contract</w:t>
      </w:r>
      <w:r w:rsidR="000C458D" w:rsidRPr="00885A3E">
        <w:t>; and</w:t>
      </w:r>
    </w:p>
    <w:p w14:paraId="27B569FB" w14:textId="60F19EAA" w:rsidR="000C458D" w:rsidRPr="00885A3E" w:rsidRDefault="00695E81" w:rsidP="0032128A">
      <w:pPr>
        <w:pStyle w:val="AgreementorDeed3"/>
      </w:pPr>
      <w:bookmarkStart w:id="143" w:name="_Ref161406680"/>
      <w:r w:rsidRPr="00885A3E">
        <w:t xml:space="preserve">you, or where applicable relevant growers and/or producers, </w:t>
      </w:r>
      <w:r w:rsidR="000C458D" w:rsidRPr="00885A3E">
        <w:t xml:space="preserve">hold, will maintain and will comply with all necessary certificates, licences, permits and other approvals required by applicable </w:t>
      </w:r>
      <w:r w:rsidR="00994B38" w:rsidRPr="00885A3E">
        <w:t>L</w:t>
      </w:r>
      <w:r w:rsidR="000C458D" w:rsidRPr="00885A3E">
        <w:t>aws or the Policies and Compliance Requirements for the manufacture, packing, supply and storage of the Grocer</w:t>
      </w:r>
      <w:r w:rsidR="00994B38" w:rsidRPr="00885A3E">
        <w:t>ies</w:t>
      </w:r>
      <w:r w:rsidR="000C458D" w:rsidRPr="00885A3E">
        <w:t xml:space="preserve">. </w:t>
      </w:r>
      <w:r w:rsidRPr="00885A3E">
        <w:t xml:space="preserve">This includes NZGAP (including the </w:t>
      </w:r>
      <w:r w:rsidRPr="00885A3E">
        <w:rPr>
          <w:rStyle w:val="normaltextrun"/>
          <w:rFonts w:cs="Arial"/>
          <w:bdr w:val="none" w:sz="0" w:space="0" w:color="auto" w:frame="1"/>
        </w:rPr>
        <w:t>Social Practice Standards add-on) and</w:t>
      </w:r>
      <w:r w:rsidRPr="00885A3E">
        <w:t xml:space="preserve">/or GLOBALG.A.P (including </w:t>
      </w:r>
      <w:r w:rsidRPr="00885A3E">
        <w:rPr>
          <w:rStyle w:val="normaltextrun"/>
          <w:rFonts w:cs="Arial"/>
          <w:bdr w:val="none" w:sz="0" w:space="0" w:color="auto" w:frame="1"/>
        </w:rPr>
        <w:t>GRASP) c</w:t>
      </w:r>
      <w:r w:rsidRPr="00885A3E">
        <w:t>ertification</w:t>
      </w:r>
      <w:r w:rsidR="0013259E" w:rsidRPr="00885A3E">
        <w:t>.</w:t>
      </w:r>
      <w:r w:rsidRPr="00885A3E">
        <w:t xml:space="preserve"> </w:t>
      </w:r>
      <w:r w:rsidR="0013259E" w:rsidRPr="00885A3E">
        <w:t>Y</w:t>
      </w:r>
      <w:r w:rsidRPr="00885A3E">
        <w:t>ou may only accept a Purchaser Order and/or supply Groceries to us when applicable GAP certification is valid.</w:t>
      </w:r>
      <w:bookmarkEnd w:id="143"/>
      <w:r w:rsidR="000C458D" w:rsidRPr="00885A3E">
        <w:t xml:space="preserve"> </w:t>
      </w:r>
    </w:p>
    <w:p w14:paraId="4D348ED0" w14:textId="77777777" w:rsidR="00AF0E4D" w:rsidRPr="00885A3E" w:rsidRDefault="00AF0E4D" w:rsidP="00AF0E4D">
      <w:pPr>
        <w:pStyle w:val="Heading2"/>
        <w:spacing w:before="0" w:after="240"/>
      </w:pPr>
      <w:r w:rsidRPr="00885A3E">
        <w:t xml:space="preserve">Reporting </w:t>
      </w:r>
    </w:p>
    <w:p w14:paraId="04650314" w14:textId="1E3FE56B" w:rsidR="00B47FAE" w:rsidRPr="00885A3E" w:rsidRDefault="00AF0E4D" w:rsidP="00D11610">
      <w:pPr>
        <w:pStyle w:val="AgreementorDeed2"/>
        <w:numPr>
          <w:ilvl w:val="1"/>
          <w:numId w:val="11"/>
        </w:numPr>
      </w:pPr>
      <w:r w:rsidRPr="00885A3E">
        <w:t xml:space="preserve">You will also provide us with reports and performance updates in relation to the Groceries as required by the Policies and Compliance Requirements or as otherwise reasonably requested by us or an FSNI Business. </w:t>
      </w:r>
      <w:r w:rsidR="00B47FAE" w:rsidRPr="00885A3E">
        <w:t xml:space="preserve">Without limiting the above, you will provide </w:t>
      </w:r>
      <w:r w:rsidR="0040228A" w:rsidRPr="00885A3E">
        <w:t>us</w:t>
      </w:r>
      <w:r w:rsidR="00B47FAE" w:rsidRPr="00885A3E">
        <w:t xml:space="preserve"> when asked with evidence of the GAP certification required by clause </w:t>
      </w:r>
      <w:r w:rsidR="0040228A" w:rsidRPr="00885A3E">
        <w:fldChar w:fldCharType="begin"/>
      </w:r>
      <w:r w:rsidR="0040228A" w:rsidRPr="00885A3E">
        <w:instrText xml:space="preserve"> REF _Ref161406680 \r \h </w:instrText>
      </w:r>
      <w:r w:rsidR="00885A3E">
        <w:instrText xml:space="preserve"> \* MERGEFORMAT </w:instrText>
      </w:r>
      <w:r w:rsidR="0040228A" w:rsidRPr="00885A3E">
        <w:fldChar w:fldCharType="separate"/>
      </w:r>
      <w:r w:rsidR="00F00189" w:rsidRPr="00885A3E">
        <w:t>11.3.2</w:t>
      </w:r>
      <w:r w:rsidR="0040228A" w:rsidRPr="00885A3E">
        <w:fldChar w:fldCharType="end"/>
      </w:r>
      <w:r w:rsidR="00B47FAE" w:rsidRPr="00885A3E">
        <w:t xml:space="preserve">. You must also supply evidence of re-certification prior to the expiry date of the current certification to ensure you can continue to supply Groceries under </w:t>
      </w:r>
      <w:r w:rsidR="0040228A" w:rsidRPr="00885A3E">
        <w:t>the</w:t>
      </w:r>
      <w:r w:rsidR="00B47FAE" w:rsidRPr="00885A3E">
        <w:t xml:space="preserve"> Supplier Contract.</w:t>
      </w:r>
    </w:p>
    <w:p w14:paraId="140C459F" w14:textId="41FA6DDE" w:rsidR="00613D05" w:rsidRPr="00885A3E" w:rsidRDefault="00613D05" w:rsidP="004B0CFB">
      <w:pPr>
        <w:pStyle w:val="AgreementorDeed1"/>
      </w:pPr>
      <w:bookmarkStart w:id="144" w:name="_Toc227327886"/>
      <w:bookmarkStart w:id="145" w:name="_Ref158809799"/>
      <w:bookmarkStart w:id="146" w:name="_Toc146187196"/>
      <w:bookmarkStart w:id="147" w:name="_Ref146875216"/>
      <w:bookmarkStart w:id="148" w:name="_Ref146881532"/>
      <w:r w:rsidRPr="00885A3E">
        <w:t>Wastage</w:t>
      </w:r>
      <w:bookmarkEnd w:id="144"/>
    </w:p>
    <w:p w14:paraId="793054AD" w14:textId="78D2DA6F" w:rsidR="001C5DCF" w:rsidRPr="00885A3E" w:rsidRDefault="002D2A33" w:rsidP="001C5DCF">
      <w:pPr>
        <w:pStyle w:val="Heading2"/>
        <w:spacing w:before="0" w:after="240"/>
      </w:pPr>
      <w:r w:rsidRPr="00885A3E">
        <w:t xml:space="preserve">Payments for </w:t>
      </w:r>
      <w:r w:rsidR="001C5DCF" w:rsidRPr="00885A3E">
        <w:t xml:space="preserve">Wastage </w:t>
      </w:r>
    </w:p>
    <w:p w14:paraId="34EF5695" w14:textId="77777777" w:rsidR="005A2417" w:rsidRPr="00885A3E" w:rsidRDefault="009041DD" w:rsidP="005A2417">
      <w:pPr>
        <w:pStyle w:val="AgreementorDeed2"/>
        <w:numPr>
          <w:ilvl w:val="1"/>
          <w:numId w:val="33"/>
        </w:numPr>
      </w:pPr>
      <w:bookmarkStart w:id="149" w:name="_Ref227245423"/>
      <w:bookmarkStart w:id="150" w:name="_Ref161826344"/>
      <w:bookmarkStart w:id="151" w:name="_Ref159918838"/>
      <w:r w:rsidRPr="00885A3E">
        <w:t>Neither we nor an FSNI Business will directly or indirectly require you to make any payment to cover any Wastage of Groceries incurred while the Groceries are under the effective control of us or an FSNI Business (or a contractor or agent).</w:t>
      </w:r>
      <w:bookmarkEnd w:id="149"/>
      <w:r w:rsidRPr="00885A3E">
        <w:t xml:space="preserve"> </w:t>
      </w:r>
    </w:p>
    <w:p w14:paraId="1C7D6C9C" w14:textId="1450EB40" w:rsidR="00673DA5" w:rsidRPr="00885A3E" w:rsidRDefault="009041DD" w:rsidP="005A2417">
      <w:pPr>
        <w:pStyle w:val="AgreementorDeed2"/>
        <w:numPr>
          <w:ilvl w:val="1"/>
          <w:numId w:val="33"/>
        </w:numPr>
      </w:pPr>
      <w:r w:rsidRPr="00885A3E">
        <w:t xml:space="preserve">For the avoidance of doubt, unfitness for sale of Groceries discovered or determined while under the effective control of us or an FSNI Business (or a contractor or agent), but incurred earlier is not </w:t>
      </w:r>
      <w:r w:rsidR="00CE08BD" w:rsidRPr="00885A3E">
        <w:t>W</w:t>
      </w:r>
      <w:r w:rsidRPr="00885A3E">
        <w:t xml:space="preserve">astage to which clause </w:t>
      </w:r>
      <w:r w:rsidR="00E02745" w:rsidRPr="00885A3E">
        <w:fldChar w:fldCharType="begin"/>
      </w:r>
      <w:r w:rsidR="00E02745" w:rsidRPr="00885A3E">
        <w:instrText xml:space="preserve"> REF _Ref227245423 \r \h </w:instrText>
      </w:r>
      <w:r w:rsidR="00885A3E">
        <w:instrText xml:space="preserve"> \* MERGEFORMAT </w:instrText>
      </w:r>
      <w:r w:rsidR="00E02745" w:rsidRPr="00885A3E">
        <w:fldChar w:fldCharType="separate"/>
      </w:r>
      <w:r w:rsidR="00F00189" w:rsidRPr="00885A3E">
        <w:t>12.1</w:t>
      </w:r>
      <w:r w:rsidR="00E02745" w:rsidRPr="00885A3E">
        <w:fldChar w:fldCharType="end"/>
      </w:r>
      <w:r w:rsidRPr="00885A3E">
        <w:t xml:space="preserve"> applies. </w:t>
      </w:r>
    </w:p>
    <w:p w14:paraId="1E80822F" w14:textId="78917592" w:rsidR="00613D05" w:rsidRPr="00885A3E" w:rsidRDefault="008D54AC" w:rsidP="004B0CFB">
      <w:pPr>
        <w:pStyle w:val="AgreementorDeed1"/>
      </w:pPr>
      <w:bookmarkStart w:id="152" w:name="_Toc161828006"/>
      <w:bookmarkStart w:id="153" w:name="_Toc161828007"/>
      <w:bookmarkStart w:id="154" w:name="_Toc161828008"/>
      <w:bookmarkStart w:id="155" w:name="_Toc161828009"/>
      <w:bookmarkStart w:id="156" w:name="_Toc161828010"/>
      <w:bookmarkStart w:id="157" w:name="_Toc161828011"/>
      <w:bookmarkStart w:id="158" w:name="_Toc161828012"/>
      <w:bookmarkStart w:id="159" w:name="_Toc161828013"/>
      <w:bookmarkStart w:id="160" w:name="_Toc161828014"/>
      <w:bookmarkStart w:id="161" w:name="_Toc161828015"/>
      <w:bookmarkStart w:id="162" w:name="_Toc161828016"/>
      <w:bookmarkStart w:id="163" w:name="_Toc161828017"/>
      <w:bookmarkStart w:id="164" w:name="_Toc161828018"/>
      <w:bookmarkStart w:id="165" w:name="_Toc22732788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885A3E">
        <w:lastRenderedPageBreak/>
        <w:t xml:space="preserve">Business Activity </w:t>
      </w:r>
      <w:r w:rsidR="00613D05" w:rsidRPr="00885A3E">
        <w:t>Charges</w:t>
      </w:r>
      <w:bookmarkEnd w:id="165"/>
      <w:r w:rsidR="00613D05" w:rsidRPr="00885A3E">
        <w:t xml:space="preserve"> </w:t>
      </w:r>
    </w:p>
    <w:p w14:paraId="60243923" w14:textId="1F409DF5" w:rsidR="00613D05" w:rsidRPr="00885A3E" w:rsidRDefault="008D54AC" w:rsidP="00613D05">
      <w:pPr>
        <w:pStyle w:val="Heading2"/>
        <w:spacing w:before="0" w:after="240"/>
      </w:pPr>
      <w:r w:rsidRPr="00885A3E">
        <w:t>Requirements</w:t>
      </w:r>
    </w:p>
    <w:p w14:paraId="4C3B1FF2" w14:textId="04E5ADAF" w:rsidR="00E73939" w:rsidRPr="00885A3E" w:rsidRDefault="00B036F6" w:rsidP="00D11610">
      <w:pPr>
        <w:pStyle w:val="AgreementorDeed2"/>
        <w:numPr>
          <w:ilvl w:val="1"/>
          <w:numId w:val="34"/>
        </w:numPr>
      </w:pPr>
      <w:bookmarkStart w:id="166" w:name="_Ref160462609"/>
      <w:r w:rsidRPr="00885A3E">
        <w:t>We or an FSNI Business may require y</w:t>
      </w:r>
      <w:r w:rsidR="00613D05" w:rsidRPr="00885A3E">
        <w:t xml:space="preserve">ou </w:t>
      </w:r>
      <w:r w:rsidRPr="00885A3E">
        <w:t xml:space="preserve">to </w:t>
      </w:r>
      <w:r w:rsidR="00613D05" w:rsidRPr="00885A3E">
        <w:t xml:space="preserve">pay </w:t>
      </w:r>
      <w:r w:rsidR="00A65755" w:rsidRPr="00885A3E">
        <w:t xml:space="preserve">a </w:t>
      </w:r>
      <w:r w:rsidR="00613D05" w:rsidRPr="00885A3E">
        <w:t>charge</w:t>
      </w:r>
      <w:r w:rsidR="0010683D" w:rsidRPr="00885A3E">
        <w:t xml:space="preserve"> for</w:t>
      </w:r>
      <w:r w:rsidR="002D75B9" w:rsidRPr="00885A3E">
        <w:t xml:space="preserve"> </w:t>
      </w:r>
      <w:r w:rsidR="0017293C" w:rsidRPr="00885A3E">
        <w:t xml:space="preserve">our </w:t>
      </w:r>
      <w:r w:rsidR="0010683D" w:rsidRPr="00885A3E">
        <w:t>business activities</w:t>
      </w:r>
      <w:r w:rsidR="005B2497" w:rsidRPr="00885A3E">
        <w:t xml:space="preserve"> </w:t>
      </w:r>
      <w:r w:rsidR="00AE3187" w:rsidRPr="00885A3E">
        <w:t xml:space="preserve">such as </w:t>
      </w:r>
      <w:r w:rsidR="00794679" w:rsidRPr="00885A3E">
        <w:t xml:space="preserve">storing </w:t>
      </w:r>
      <w:r w:rsidR="00AE3187" w:rsidRPr="00885A3E">
        <w:t>or transport</w:t>
      </w:r>
      <w:r w:rsidR="00794679" w:rsidRPr="00885A3E">
        <w:t>ing</w:t>
      </w:r>
      <w:r w:rsidR="00AE3187" w:rsidRPr="00885A3E">
        <w:t xml:space="preserve"> Grocer</w:t>
      </w:r>
      <w:r w:rsidR="00511749" w:rsidRPr="00885A3E">
        <w:t>ies</w:t>
      </w:r>
      <w:r w:rsidR="00AE3187" w:rsidRPr="00885A3E">
        <w:t xml:space="preserve"> within our business operations </w:t>
      </w:r>
      <w:r w:rsidR="005B2497" w:rsidRPr="00885A3E">
        <w:t>(</w:t>
      </w:r>
      <w:r w:rsidR="005B2497" w:rsidRPr="00885A3E">
        <w:rPr>
          <w:b/>
          <w:bCs/>
        </w:rPr>
        <w:t>Business Activity</w:t>
      </w:r>
      <w:r w:rsidR="005B2497" w:rsidRPr="00885A3E">
        <w:t>)</w:t>
      </w:r>
      <w:r w:rsidR="00613D05" w:rsidRPr="00885A3E">
        <w:t xml:space="preserve"> </w:t>
      </w:r>
      <w:r w:rsidR="00E73939" w:rsidRPr="00885A3E">
        <w:t xml:space="preserve">as </w:t>
      </w:r>
      <w:r w:rsidR="00E02745" w:rsidRPr="00885A3E">
        <w:t>agreed</w:t>
      </w:r>
      <w:r w:rsidR="00E73939" w:rsidRPr="00885A3E">
        <w:t xml:space="preserve"> </w:t>
      </w:r>
      <w:r w:rsidR="00613D05" w:rsidRPr="00885A3E">
        <w:t xml:space="preserve">in your </w:t>
      </w:r>
      <w:r w:rsidR="00C04DAB" w:rsidRPr="00885A3E">
        <w:t>Commercial</w:t>
      </w:r>
      <w:r w:rsidR="00613D05" w:rsidRPr="00885A3E">
        <w:t xml:space="preserve"> Terms</w:t>
      </w:r>
      <w:r w:rsidR="00E25F36" w:rsidRPr="00885A3E">
        <w:t xml:space="preserve"> (</w:t>
      </w:r>
      <w:r w:rsidR="00E25F36" w:rsidRPr="00885A3E">
        <w:rPr>
          <w:b/>
          <w:bCs/>
        </w:rPr>
        <w:t>Business Activity Charge</w:t>
      </w:r>
      <w:r w:rsidR="00E25F36" w:rsidRPr="00885A3E">
        <w:t>)</w:t>
      </w:r>
      <w:r w:rsidR="00E73939" w:rsidRPr="00885A3E">
        <w:t>.</w:t>
      </w:r>
      <w:bookmarkEnd w:id="166"/>
    </w:p>
    <w:p w14:paraId="5BD355F7" w14:textId="6B0685C1" w:rsidR="00E73939" w:rsidRPr="00885A3E" w:rsidRDefault="00E73939" w:rsidP="00613D05">
      <w:pPr>
        <w:pStyle w:val="AgreementorDeed2"/>
      </w:pPr>
      <w:r w:rsidRPr="00885A3E">
        <w:t xml:space="preserve">We </w:t>
      </w:r>
      <w:r w:rsidR="004D4109" w:rsidRPr="00885A3E">
        <w:t xml:space="preserve">or an FSNI Business </w:t>
      </w:r>
      <w:r w:rsidRPr="00885A3E">
        <w:t xml:space="preserve">may only require you to pay </w:t>
      </w:r>
      <w:r w:rsidR="005B2497" w:rsidRPr="00885A3E">
        <w:t>a</w:t>
      </w:r>
      <w:r w:rsidR="00633E25" w:rsidRPr="00885A3E">
        <w:t xml:space="preserve"> </w:t>
      </w:r>
      <w:r w:rsidR="00EC5A2C" w:rsidRPr="00885A3E">
        <w:t>Business Activity C</w:t>
      </w:r>
      <w:r w:rsidR="00633E25" w:rsidRPr="00885A3E">
        <w:t>harge</w:t>
      </w:r>
      <w:r w:rsidRPr="00885A3E">
        <w:t xml:space="preserve"> where:</w:t>
      </w:r>
    </w:p>
    <w:p w14:paraId="18CA419A" w14:textId="7ACDF6A8" w:rsidR="00E73939" w:rsidRPr="00885A3E" w:rsidRDefault="00E73939" w:rsidP="00E73939">
      <w:pPr>
        <w:pStyle w:val="AgreementorDeed3"/>
      </w:pPr>
      <w:r w:rsidRPr="00885A3E">
        <w:t xml:space="preserve">the amount of the </w:t>
      </w:r>
      <w:r w:rsidR="00EF2354" w:rsidRPr="00885A3E">
        <w:t>Business Activity Charge</w:t>
      </w:r>
      <w:r w:rsidRPr="00885A3E">
        <w:t xml:space="preserve"> is reasonable in the circumstances, having regard to: </w:t>
      </w:r>
    </w:p>
    <w:p w14:paraId="2383FBAF" w14:textId="60961E84" w:rsidR="00E73939" w:rsidRPr="00885A3E" w:rsidRDefault="00E73939" w:rsidP="00E73939">
      <w:pPr>
        <w:pStyle w:val="AgreementorDeed4"/>
      </w:pPr>
      <w:r w:rsidRPr="00885A3E">
        <w:t xml:space="preserve">the likely benefits to you from the </w:t>
      </w:r>
      <w:r w:rsidR="005B2497" w:rsidRPr="00885A3E">
        <w:t>B</w:t>
      </w:r>
      <w:r w:rsidR="000E4D7E" w:rsidRPr="00885A3E">
        <w:t xml:space="preserve">usiness </w:t>
      </w:r>
      <w:r w:rsidR="005B2497" w:rsidRPr="00885A3E">
        <w:t>A</w:t>
      </w:r>
      <w:r w:rsidR="000E4D7E" w:rsidRPr="00885A3E">
        <w:t>ctivities</w:t>
      </w:r>
      <w:r w:rsidRPr="00885A3E">
        <w:t xml:space="preserve">; </w:t>
      </w:r>
    </w:p>
    <w:p w14:paraId="78EBC62A" w14:textId="0E055365" w:rsidR="00E73939" w:rsidRPr="00885A3E" w:rsidRDefault="00E73939" w:rsidP="00E73939">
      <w:pPr>
        <w:pStyle w:val="AgreementorDeed4"/>
      </w:pPr>
      <w:r w:rsidRPr="00885A3E">
        <w:t xml:space="preserve">the likely benefits to us </w:t>
      </w:r>
      <w:r w:rsidR="004D4109" w:rsidRPr="00885A3E">
        <w:t xml:space="preserve">or the FSNI Business </w:t>
      </w:r>
      <w:r w:rsidRPr="00885A3E">
        <w:t xml:space="preserve">from the </w:t>
      </w:r>
      <w:r w:rsidR="005B2497" w:rsidRPr="00885A3E">
        <w:t>Business Activities</w:t>
      </w:r>
      <w:r w:rsidRPr="00885A3E">
        <w:t>;</w:t>
      </w:r>
      <w:r w:rsidR="005478EF" w:rsidRPr="00885A3E">
        <w:t xml:space="preserve"> and</w:t>
      </w:r>
    </w:p>
    <w:p w14:paraId="63388D59" w14:textId="1595BFA4" w:rsidR="00E73939" w:rsidRPr="00885A3E" w:rsidRDefault="00E73939" w:rsidP="00E73939">
      <w:pPr>
        <w:pStyle w:val="AgreementorDeed4"/>
      </w:pPr>
      <w:r w:rsidRPr="00885A3E">
        <w:t xml:space="preserve">the costs borne, or contributions made, by us </w:t>
      </w:r>
      <w:r w:rsidR="004D4109" w:rsidRPr="00885A3E">
        <w:t xml:space="preserve">or the FSNI Business </w:t>
      </w:r>
      <w:r w:rsidRPr="00885A3E">
        <w:t>for the Business Activities; and</w:t>
      </w:r>
    </w:p>
    <w:p w14:paraId="6B93A3E0" w14:textId="16E6C7A9" w:rsidR="00E73939" w:rsidRPr="00885A3E" w:rsidRDefault="00E73939" w:rsidP="00E73939">
      <w:pPr>
        <w:pStyle w:val="AgreementorDeed3"/>
      </w:pPr>
      <w:r w:rsidRPr="00885A3E">
        <w:t xml:space="preserve">we </w:t>
      </w:r>
      <w:r w:rsidR="004D4109" w:rsidRPr="00885A3E">
        <w:t xml:space="preserve">or the FSNI Business </w:t>
      </w:r>
      <w:r w:rsidRPr="00885A3E">
        <w:t xml:space="preserve">give you a clear and full written explanation as to why we consider: </w:t>
      </w:r>
    </w:p>
    <w:p w14:paraId="5002C24A" w14:textId="0B7BB74C" w:rsidR="00E73939" w:rsidRPr="00885A3E" w:rsidRDefault="00E73939" w:rsidP="00E73939">
      <w:pPr>
        <w:pStyle w:val="AgreementorDeed4"/>
      </w:pPr>
      <w:r w:rsidRPr="00885A3E">
        <w:t xml:space="preserve">the Business Activity </w:t>
      </w:r>
      <w:r w:rsidR="00A51547" w:rsidRPr="00885A3E">
        <w:t xml:space="preserve">Charge </w:t>
      </w:r>
      <w:r w:rsidRPr="00885A3E">
        <w:t>is reasonable in the circumstances; and</w:t>
      </w:r>
    </w:p>
    <w:p w14:paraId="68B0EFDE" w14:textId="3887AC6D" w:rsidR="00613D05" w:rsidRPr="00885A3E" w:rsidRDefault="00E73939" w:rsidP="00D47ADA">
      <w:pPr>
        <w:pStyle w:val="AgreementorDeed4"/>
      </w:pPr>
      <w:r w:rsidRPr="00885A3E">
        <w:t xml:space="preserve">the Business Activity </w:t>
      </w:r>
      <w:r w:rsidR="00A51547" w:rsidRPr="00885A3E">
        <w:t xml:space="preserve">Charge </w:t>
      </w:r>
      <w:r w:rsidRPr="00885A3E">
        <w:t>is permitted by th</w:t>
      </w:r>
      <w:r w:rsidR="00D34D4D" w:rsidRPr="00885A3E">
        <w:t>e</w:t>
      </w:r>
      <w:r w:rsidRPr="00885A3E">
        <w:t xml:space="preserve"> </w:t>
      </w:r>
      <w:r w:rsidR="00A479B7" w:rsidRPr="00885A3E">
        <w:t>Supplier Contract</w:t>
      </w:r>
      <w:r w:rsidRPr="00885A3E">
        <w:t xml:space="preserve">. </w:t>
      </w:r>
    </w:p>
    <w:p w14:paraId="017DDE18" w14:textId="4F836EF5" w:rsidR="00821492" w:rsidRPr="00885A3E" w:rsidRDefault="00821492" w:rsidP="00821492">
      <w:pPr>
        <w:pStyle w:val="AgreementorDeed1"/>
      </w:pPr>
      <w:bookmarkStart w:id="167" w:name="_Toc161411285"/>
      <w:bookmarkStart w:id="168" w:name="_Toc161411286"/>
      <w:bookmarkStart w:id="169" w:name="_Toc161411287"/>
      <w:bookmarkStart w:id="170" w:name="_Toc159937929"/>
      <w:bookmarkStart w:id="171" w:name="_Toc159937930"/>
      <w:bookmarkStart w:id="172" w:name="_Toc159937931"/>
      <w:bookmarkStart w:id="173" w:name="_Toc159937932"/>
      <w:bookmarkStart w:id="174" w:name="_Toc159937933"/>
      <w:bookmarkStart w:id="175" w:name="_Toc159937934"/>
      <w:bookmarkStart w:id="176" w:name="_Toc159937935"/>
      <w:bookmarkStart w:id="177" w:name="_Toc159937936"/>
      <w:bookmarkStart w:id="178" w:name="_Toc159937937"/>
      <w:bookmarkStart w:id="179" w:name="_Toc159937938"/>
      <w:bookmarkStart w:id="180" w:name="_Toc159937939"/>
      <w:bookmarkStart w:id="181" w:name="_Toc159937940"/>
      <w:bookmarkStart w:id="182" w:name="_Toc159937941"/>
      <w:bookmarkStart w:id="183" w:name="_Toc159937942"/>
      <w:bookmarkStart w:id="184" w:name="_Toc159937943"/>
      <w:bookmarkStart w:id="185" w:name="_Toc159937944"/>
      <w:bookmarkStart w:id="186" w:name="_Toc159937945"/>
      <w:bookmarkStart w:id="187" w:name="_Toc159937946"/>
      <w:bookmarkStart w:id="188" w:name="_Toc159937947"/>
      <w:bookmarkStart w:id="189" w:name="_Toc159937948"/>
      <w:bookmarkStart w:id="190" w:name="_Toc159937949"/>
      <w:bookmarkStart w:id="191" w:name="_Toc159937950"/>
      <w:bookmarkStart w:id="192" w:name="_Toc159937951"/>
      <w:bookmarkStart w:id="193" w:name="_Toc159937952"/>
      <w:bookmarkStart w:id="194" w:name="_Toc159937953"/>
      <w:bookmarkStart w:id="195" w:name="_Toc159937954"/>
      <w:bookmarkStart w:id="196" w:name="_Toc159937955"/>
      <w:bookmarkStart w:id="197" w:name="_Toc159937956"/>
      <w:bookmarkStart w:id="198" w:name="_Toc161411289"/>
      <w:bookmarkStart w:id="199" w:name="_Toc161411290"/>
      <w:bookmarkStart w:id="200" w:name="_Toc161411291"/>
      <w:bookmarkStart w:id="201" w:name="_Toc161411292"/>
      <w:bookmarkStart w:id="202" w:name="_Toc161411293"/>
      <w:bookmarkStart w:id="203" w:name="_Toc161411294"/>
      <w:bookmarkStart w:id="204" w:name="_Toc161411295"/>
      <w:bookmarkStart w:id="205" w:name="_Toc161411296"/>
      <w:bookmarkStart w:id="206" w:name="_Toc227327888"/>
      <w:bookmarkStart w:id="207" w:name="_Toc146187203"/>
      <w:bookmarkStart w:id="208" w:name="_Ref146875232"/>
      <w:bookmarkStart w:id="209" w:name="_Ref146881534"/>
      <w:bookmarkEnd w:id="145"/>
      <w:bookmarkEnd w:id="146"/>
      <w:bookmarkEnd w:id="147"/>
      <w:bookmarkEnd w:id="148"/>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885A3E">
        <w:t>Range Reviews</w:t>
      </w:r>
      <w:bookmarkEnd w:id="206"/>
    </w:p>
    <w:p w14:paraId="54BDE41B" w14:textId="77777777" w:rsidR="00821492" w:rsidRPr="00885A3E" w:rsidRDefault="00821492" w:rsidP="00821492">
      <w:pPr>
        <w:pStyle w:val="Heading2"/>
        <w:spacing w:before="0" w:after="240"/>
      </w:pPr>
      <w:r w:rsidRPr="00885A3E">
        <w:t>Product ranging and shelf space allocation principles</w:t>
      </w:r>
    </w:p>
    <w:p w14:paraId="13E4D227" w14:textId="40270B07" w:rsidR="00821492" w:rsidRPr="00885A3E" w:rsidRDefault="00821492" w:rsidP="00D11610">
      <w:pPr>
        <w:pStyle w:val="AgreementorDeed2"/>
        <w:keepNext/>
        <w:numPr>
          <w:ilvl w:val="1"/>
          <w:numId w:val="35"/>
        </w:numPr>
      </w:pPr>
      <w:r w:rsidRPr="00885A3E">
        <w:t>As required by the</w:t>
      </w:r>
      <w:r w:rsidR="000F6220" w:rsidRPr="00885A3E">
        <w:t xml:space="preserve"> Grocery</w:t>
      </w:r>
      <w:r w:rsidRPr="00885A3E">
        <w:t xml:space="preserve"> Code, we and each FSNI Business: </w:t>
      </w:r>
    </w:p>
    <w:p w14:paraId="4C5EE827" w14:textId="17DA94C7" w:rsidR="00821492" w:rsidRPr="00885A3E" w:rsidRDefault="00821492" w:rsidP="00821492">
      <w:pPr>
        <w:pStyle w:val="AgreementorDeed3"/>
      </w:pPr>
      <w:r w:rsidRPr="00885A3E">
        <w:t xml:space="preserve">have adopted </w:t>
      </w:r>
      <w:hyperlink r:id="rId32" w:anchor=":~:text=When%20making%20shelf%20allocation%20decisions,needs%2C%20expectations%20and%20shopping%20habits." w:history="1">
        <w:r w:rsidRPr="00885A3E">
          <w:rPr>
            <w:rStyle w:val="Hyperlink"/>
          </w:rPr>
          <w:t>product ranging and shelf space allocation principles</w:t>
        </w:r>
      </w:hyperlink>
      <w:r w:rsidRPr="00885A3E">
        <w:t>;</w:t>
      </w:r>
    </w:p>
    <w:p w14:paraId="7E1C7086" w14:textId="77777777" w:rsidR="00C54BC1" w:rsidRPr="00885A3E" w:rsidRDefault="00821492" w:rsidP="00D47ADA">
      <w:pPr>
        <w:pStyle w:val="AgreementorDeed3"/>
      </w:pPr>
      <w:r w:rsidRPr="00885A3E">
        <w:t xml:space="preserve">will act in accordance with those principles and </w:t>
      </w:r>
      <w:r w:rsidR="00C54BC1" w:rsidRPr="00885A3E">
        <w:t>keep them up to date; and</w:t>
      </w:r>
    </w:p>
    <w:p w14:paraId="6FFCECAB" w14:textId="0B28271C" w:rsidR="00821492" w:rsidRPr="00885A3E" w:rsidRDefault="00A97126" w:rsidP="00D47ADA">
      <w:pPr>
        <w:pStyle w:val="AgreementorDeed3"/>
      </w:pPr>
      <w:r w:rsidRPr="00885A3E">
        <w:t xml:space="preserve">will </w:t>
      </w:r>
      <w:r w:rsidR="00821492" w:rsidRPr="00885A3E">
        <w:t>apply them without discrimination (including</w:t>
      </w:r>
      <w:r w:rsidR="7DC8A713" w:rsidRPr="00885A3E">
        <w:t xml:space="preserve"> without discrimination</w:t>
      </w:r>
      <w:r w:rsidR="00821492" w:rsidRPr="00885A3E">
        <w:t xml:space="preserve"> in favour of our private label products).</w:t>
      </w:r>
    </w:p>
    <w:p w14:paraId="5510476B" w14:textId="77777777" w:rsidR="00821492" w:rsidRPr="00885A3E" w:rsidRDefault="00821492" w:rsidP="00821492">
      <w:pPr>
        <w:pStyle w:val="Heading2"/>
        <w:spacing w:before="0" w:after="240"/>
      </w:pPr>
      <w:r w:rsidRPr="00885A3E">
        <w:t>Carrying out Range Reviews</w:t>
      </w:r>
    </w:p>
    <w:p w14:paraId="6C90B1E7" w14:textId="478326AB" w:rsidR="00821492" w:rsidRPr="00885A3E" w:rsidRDefault="00821492" w:rsidP="00821492">
      <w:pPr>
        <w:pStyle w:val="AgreementorDeed2"/>
      </w:pPr>
      <w:bookmarkStart w:id="210" w:name="_Ref159934432"/>
      <w:r w:rsidRPr="00885A3E">
        <w:t>We or an FSNI Business may from time to time carry out a range review of the Groceries supplied by you (</w:t>
      </w:r>
      <w:r w:rsidRPr="00885A3E">
        <w:rPr>
          <w:b/>
          <w:bCs/>
        </w:rPr>
        <w:t>Range Review</w:t>
      </w:r>
      <w:r w:rsidRPr="00885A3E">
        <w:t>).</w:t>
      </w:r>
      <w:bookmarkEnd w:id="210"/>
      <w:r w:rsidRPr="00885A3E">
        <w:t xml:space="preserve"> </w:t>
      </w:r>
    </w:p>
    <w:p w14:paraId="2BDD78CD" w14:textId="47AE2E4B" w:rsidR="00821492" w:rsidRPr="00885A3E" w:rsidRDefault="00821492" w:rsidP="00821492">
      <w:pPr>
        <w:pStyle w:val="AgreementorDeed2"/>
      </w:pPr>
      <w:r w:rsidRPr="00885A3E">
        <w:lastRenderedPageBreak/>
        <w:t>Within a reasonable time before conducting a Range Review, you will receive clearly expressed written notice of:</w:t>
      </w:r>
    </w:p>
    <w:p w14:paraId="6A701B40" w14:textId="77777777" w:rsidR="00821492" w:rsidRPr="00885A3E" w:rsidRDefault="00821492" w:rsidP="00821492">
      <w:pPr>
        <w:pStyle w:val="AgreementorDeed3"/>
      </w:pPr>
      <w:r w:rsidRPr="00885A3E">
        <w:t xml:space="preserve">the purpose of the Range Review; and </w:t>
      </w:r>
    </w:p>
    <w:p w14:paraId="69D24ABA" w14:textId="77777777" w:rsidR="00821492" w:rsidRPr="00885A3E" w:rsidRDefault="00821492" w:rsidP="00821492">
      <w:pPr>
        <w:pStyle w:val="AgreementorDeed3"/>
      </w:pPr>
      <w:r w:rsidRPr="00885A3E">
        <w:t xml:space="preserve">the key criteria governing ranging decisions. </w:t>
      </w:r>
    </w:p>
    <w:p w14:paraId="4389B1AA" w14:textId="0032BF27" w:rsidR="00821492" w:rsidRPr="00885A3E" w:rsidRDefault="00821492" w:rsidP="00821492">
      <w:pPr>
        <w:pStyle w:val="AgreementorDeed2"/>
      </w:pPr>
      <w:r w:rsidRPr="00885A3E">
        <w:t xml:space="preserve">Following the Range Review, we or the FSNI Business will provide you with a reasonable period of time to discuss the outcomes of the review, including the basis for our final decisions. </w:t>
      </w:r>
    </w:p>
    <w:p w14:paraId="14719669" w14:textId="0E21194B" w:rsidR="00821492" w:rsidRPr="00885A3E" w:rsidRDefault="00821492" w:rsidP="00D47ADA">
      <w:pPr>
        <w:pStyle w:val="AgreementorDeed1"/>
      </w:pPr>
      <w:bookmarkStart w:id="211" w:name="_Toc227327889"/>
      <w:r w:rsidRPr="00885A3E">
        <w:t>Delistin</w:t>
      </w:r>
      <w:r w:rsidR="00F75975" w:rsidRPr="00885A3E">
        <w:t>g</w:t>
      </w:r>
      <w:bookmarkEnd w:id="211"/>
    </w:p>
    <w:p w14:paraId="47A28C73" w14:textId="2D70C497" w:rsidR="00E22635" w:rsidRPr="00885A3E" w:rsidRDefault="00E22635" w:rsidP="0032128A">
      <w:pPr>
        <w:pStyle w:val="Heading2"/>
        <w:spacing w:before="0" w:after="240"/>
      </w:pPr>
      <w:bookmarkStart w:id="212" w:name="_Ref158799199"/>
      <w:r w:rsidRPr="00885A3E">
        <w:t>When can we delist?</w:t>
      </w:r>
    </w:p>
    <w:p w14:paraId="005B58E0" w14:textId="7F5DC49F" w:rsidR="00821492" w:rsidRPr="00885A3E" w:rsidRDefault="00821492" w:rsidP="00D11610">
      <w:pPr>
        <w:pStyle w:val="AgreementorDeed2"/>
        <w:numPr>
          <w:ilvl w:val="1"/>
          <w:numId w:val="36"/>
        </w:numPr>
      </w:pPr>
      <w:r w:rsidRPr="00885A3E">
        <w:t>We or an FSNI Business may at any time decide for genuine commercial reasons to delist (as that term is defined in clause 1</w:t>
      </w:r>
      <w:r w:rsidR="00CC59FA" w:rsidRPr="00885A3E">
        <w:t>9</w:t>
      </w:r>
      <w:r w:rsidRPr="00885A3E">
        <w:t xml:space="preserve">(2) of the </w:t>
      </w:r>
      <w:r w:rsidR="000F6220" w:rsidRPr="00885A3E">
        <w:t xml:space="preserve">Grocery </w:t>
      </w:r>
      <w:r w:rsidRPr="00885A3E">
        <w:t xml:space="preserve">Code) a Grocery product in accordance with the notice requirements in clause </w:t>
      </w:r>
      <w:r w:rsidR="00A15CF4" w:rsidRPr="00885A3E">
        <w:fldChar w:fldCharType="begin"/>
      </w:r>
      <w:r w:rsidR="00A15CF4" w:rsidRPr="00885A3E">
        <w:instrText xml:space="preserve"> REF _Ref160444003 \r \h </w:instrText>
      </w:r>
      <w:r w:rsidR="00885A3E">
        <w:instrText xml:space="preserve"> \* MERGEFORMAT </w:instrText>
      </w:r>
      <w:r w:rsidR="00A15CF4" w:rsidRPr="00885A3E">
        <w:fldChar w:fldCharType="separate"/>
      </w:r>
      <w:r w:rsidR="00F00189" w:rsidRPr="00885A3E">
        <w:t>15.2</w:t>
      </w:r>
      <w:r w:rsidR="00A15CF4" w:rsidRPr="00885A3E">
        <w:fldChar w:fldCharType="end"/>
      </w:r>
      <w:r w:rsidRPr="00885A3E">
        <w:t>.</w:t>
      </w:r>
      <w:bookmarkEnd w:id="212"/>
      <w:r w:rsidRPr="00885A3E">
        <w:t xml:space="preserve"> Genuine commercial reasons include but are not limited to: </w:t>
      </w:r>
    </w:p>
    <w:p w14:paraId="4B6D4B03" w14:textId="77777777" w:rsidR="00821492" w:rsidRPr="00885A3E" w:rsidRDefault="00821492" w:rsidP="00821492">
      <w:pPr>
        <w:pStyle w:val="AgreementorDeed3"/>
      </w:pPr>
      <w:r w:rsidRPr="00885A3E">
        <w:t>your failure to meet reasonable quality or quantity requirements as agreed in respect to the Grocery product;</w:t>
      </w:r>
    </w:p>
    <w:p w14:paraId="3AE3906D" w14:textId="5B896479" w:rsidR="00821492" w:rsidRPr="00885A3E" w:rsidRDefault="00821492" w:rsidP="00821492">
      <w:pPr>
        <w:pStyle w:val="AgreementorDeed3"/>
      </w:pPr>
      <w:r w:rsidRPr="00885A3E">
        <w:t>failure of the Grocery product to meet reasonable commercial sales or profitability targets as notified to you in, or in accordance with th</w:t>
      </w:r>
      <w:r w:rsidR="00D34D4D" w:rsidRPr="00885A3E">
        <w:t>e</w:t>
      </w:r>
      <w:r w:rsidRPr="00885A3E">
        <w:t xml:space="preserve"> Supplier Contract; and</w:t>
      </w:r>
    </w:p>
    <w:p w14:paraId="472881C2" w14:textId="40E05857" w:rsidR="00821492" w:rsidRPr="00885A3E" w:rsidRDefault="00821492" w:rsidP="00821492">
      <w:pPr>
        <w:pStyle w:val="AgreementorDeed3"/>
      </w:pPr>
      <w:r w:rsidRPr="00885A3E">
        <w:t>your persistent failure to meet reasonable delivery requirements as notified to you from time to time in accordance with th</w:t>
      </w:r>
      <w:r w:rsidR="00D34D4D" w:rsidRPr="00885A3E">
        <w:t>e</w:t>
      </w:r>
      <w:r w:rsidRPr="00885A3E">
        <w:t xml:space="preserve"> Supplier Contract. </w:t>
      </w:r>
    </w:p>
    <w:p w14:paraId="52DF4487" w14:textId="71DB969C" w:rsidR="00E22635" w:rsidRPr="00885A3E" w:rsidRDefault="00E22635" w:rsidP="0032128A">
      <w:pPr>
        <w:pStyle w:val="Heading2"/>
        <w:spacing w:before="0" w:after="240"/>
      </w:pPr>
      <w:bookmarkStart w:id="213" w:name="_Ref158798967"/>
      <w:r w:rsidRPr="00885A3E">
        <w:t>Notice of delisting</w:t>
      </w:r>
    </w:p>
    <w:p w14:paraId="7806D959" w14:textId="016BF796" w:rsidR="00821492" w:rsidRPr="00885A3E" w:rsidRDefault="0058043E" w:rsidP="00821492">
      <w:pPr>
        <w:pStyle w:val="AgreementorDeed2"/>
      </w:pPr>
      <w:bookmarkStart w:id="214" w:name="_Ref160444003"/>
      <w:r w:rsidRPr="00885A3E">
        <w:t xml:space="preserve">We </w:t>
      </w:r>
      <w:r w:rsidR="00821492" w:rsidRPr="00885A3E">
        <w:t xml:space="preserve">or the FSNI Business will give you reasonable written notice of </w:t>
      </w:r>
      <w:r w:rsidRPr="00885A3E">
        <w:t xml:space="preserve">the </w:t>
      </w:r>
      <w:r w:rsidR="00821492" w:rsidRPr="00885A3E">
        <w:t>decision to delist the Grocery product, setting out the reasons for the delisting, and informing you of your right to have the decision reviewed.</w:t>
      </w:r>
      <w:bookmarkEnd w:id="213"/>
      <w:bookmarkEnd w:id="214"/>
      <w:r w:rsidR="00821492" w:rsidRPr="00885A3E">
        <w:t xml:space="preserve"> </w:t>
      </w:r>
    </w:p>
    <w:p w14:paraId="39CD1E6C" w14:textId="4B4D07D0" w:rsidR="00821492" w:rsidRPr="00885A3E" w:rsidRDefault="00821492" w:rsidP="00821492">
      <w:pPr>
        <w:pStyle w:val="AgreementorDeed2"/>
      </w:pPr>
      <w:r w:rsidRPr="00885A3E">
        <w:t xml:space="preserve">The notice requirements in clause </w:t>
      </w:r>
      <w:r w:rsidR="00A15CF4" w:rsidRPr="00885A3E">
        <w:fldChar w:fldCharType="begin"/>
      </w:r>
      <w:r w:rsidR="00A15CF4" w:rsidRPr="00885A3E">
        <w:instrText xml:space="preserve"> REF _Ref160444003 \r \h </w:instrText>
      </w:r>
      <w:r w:rsidR="00885A3E">
        <w:instrText xml:space="preserve"> \* MERGEFORMAT </w:instrText>
      </w:r>
      <w:r w:rsidR="00A15CF4" w:rsidRPr="00885A3E">
        <w:fldChar w:fldCharType="separate"/>
      </w:r>
      <w:r w:rsidR="00F00189" w:rsidRPr="00885A3E">
        <w:t>15.2</w:t>
      </w:r>
      <w:r w:rsidR="00A15CF4" w:rsidRPr="00885A3E">
        <w:fldChar w:fldCharType="end"/>
      </w:r>
      <w:r w:rsidRPr="00885A3E">
        <w:t xml:space="preserve"> above do not apply if: </w:t>
      </w:r>
    </w:p>
    <w:p w14:paraId="0D14EF14" w14:textId="77777777" w:rsidR="00821492" w:rsidRPr="00885A3E" w:rsidRDefault="00821492" w:rsidP="00821492">
      <w:pPr>
        <w:pStyle w:val="AgreementorDeed3"/>
      </w:pPr>
      <w:r w:rsidRPr="00885A3E">
        <w:t xml:space="preserve">time is of the essence (including for Grocery product recalls, withdrawals or safety issues); or </w:t>
      </w:r>
    </w:p>
    <w:p w14:paraId="77247D92" w14:textId="4AB3502F" w:rsidR="00821492" w:rsidRPr="00885A3E" w:rsidRDefault="00821492" w:rsidP="00821492">
      <w:pPr>
        <w:pStyle w:val="AgreementorDeed3"/>
      </w:pPr>
      <w:r w:rsidRPr="00885A3E">
        <w:t xml:space="preserve">there are persistent issues with supply of the Grocery product that have resulted in </w:t>
      </w:r>
      <w:r w:rsidR="0058043E" w:rsidRPr="00885A3E">
        <w:t xml:space="preserve">us </w:t>
      </w:r>
      <w:r w:rsidRPr="00885A3E">
        <w:t xml:space="preserve">or the FSNI Business being out of stock or stocked at significantly reduced levels, </w:t>
      </w:r>
    </w:p>
    <w:p w14:paraId="4DF249CB" w14:textId="3343C3A2" w:rsidR="00821492" w:rsidRPr="00885A3E" w:rsidRDefault="00821492" w:rsidP="00821492">
      <w:pPr>
        <w:pStyle w:val="AgreementorDeed3"/>
        <w:numPr>
          <w:ilvl w:val="0"/>
          <w:numId w:val="0"/>
        </w:numPr>
        <w:ind w:left="922"/>
      </w:pPr>
      <w:r w:rsidRPr="00885A3E">
        <w:t xml:space="preserve">in which case the Grocery product may be delisted immediately on written notice to you, giving a clear and full explanation as to why it is considered that time is of the essence or there are persistent issues with supply (as applicable). </w:t>
      </w:r>
    </w:p>
    <w:p w14:paraId="048FF7F5" w14:textId="4F29EC18" w:rsidR="003375B6" w:rsidRPr="00885A3E" w:rsidRDefault="003375B6" w:rsidP="0032128A">
      <w:pPr>
        <w:pStyle w:val="Heading2"/>
        <w:spacing w:before="0" w:after="240"/>
      </w:pPr>
      <w:bookmarkStart w:id="215" w:name="_Ref158799853"/>
      <w:r w:rsidRPr="00885A3E">
        <w:lastRenderedPageBreak/>
        <w:t>Consequences of delisting</w:t>
      </w:r>
    </w:p>
    <w:p w14:paraId="6305BF0B" w14:textId="5C17E597" w:rsidR="00821492" w:rsidRPr="00885A3E" w:rsidRDefault="00821492" w:rsidP="00821492">
      <w:pPr>
        <w:pStyle w:val="AgreementorDeed2"/>
      </w:pPr>
      <w:r w:rsidRPr="00885A3E">
        <w:t xml:space="preserve">From the date advised, the Grocery product will be delisted, and </w:t>
      </w:r>
      <w:r w:rsidR="0058043E" w:rsidRPr="00885A3E">
        <w:t xml:space="preserve">we </w:t>
      </w:r>
      <w:r w:rsidRPr="00885A3E">
        <w:t>or the FSNI Business will be under no further obligation to purchase the Grocery product from you.</w:t>
      </w:r>
      <w:bookmarkEnd w:id="215"/>
      <w:r w:rsidRPr="00885A3E">
        <w:t xml:space="preserve"> </w:t>
      </w:r>
    </w:p>
    <w:p w14:paraId="389B9CC4" w14:textId="454B794D" w:rsidR="006B09F2" w:rsidRPr="00885A3E" w:rsidRDefault="006B09F2" w:rsidP="006B09F2">
      <w:pPr>
        <w:pStyle w:val="AgreementorDeed2"/>
      </w:pPr>
      <w:r w:rsidRPr="00885A3E">
        <w:t xml:space="preserve">Delisting of an individual Grocery </w:t>
      </w:r>
      <w:r w:rsidR="002972BA" w:rsidRPr="00885A3E">
        <w:t>p</w:t>
      </w:r>
      <w:r w:rsidRPr="00885A3E">
        <w:t xml:space="preserve">roduct shall have no effect on the terms of </w:t>
      </w:r>
      <w:r w:rsidR="00DF5CCE" w:rsidRPr="00885A3E">
        <w:t>th</w:t>
      </w:r>
      <w:r w:rsidR="00D34D4D" w:rsidRPr="00885A3E">
        <w:t>e</w:t>
      </w:r>
      <w:r w:rsidR="00DF5CCE" w:rsidRPr="00885A3E">
        <w:t xml:space="preserve"> Supplier Contract</w:t>
      </w:r>
      <w:r w:rsidRPr="00885A3E">
        <w:t>, which will otherwise remain in full force in respect of all other Grocer</w:t>
      </w:r>
      <w:r w:rsidR="00DF5CCE" w:rsidRPr="00885A3E">
        <w:t>ies</w:t>
      </w:r>
      <w:r w:rsidR="001267D2" w:rsidRPr="00885A3E">
        <w:t xml:space="preserve"> supplied from time to time</w:t>
      </w:r>
      <w:r w:rsidRPr="00885A3E">
        <w:t>.</w:t>
      </w:r>
    </w:p>
    <w:p w14:paraId="44D9D4B5" w14:textId="7B30FFA2" w:rsidR="006B09F2" w:rsidRPr="00885A3E" w:rsidRDefault="006B09F2" w:rsidP="006B09F2">
      <w:pPr>
        <w:pStyle w:val="AgreementorDeed2"/>
      </w:pPr>
      <w:r w:rsidRPr="00885A3E">
        <w:t xml:space="preserve">We </w:t>
      </w:r>
      <w:r w:rsidR="00CE0F5C" w:rsidRPr="00885A3E">
        <w:t xml:space="preserve">will </w:t>
      </w:r>
      <w:r w:rsidRPr="00885A3E">
        <w:t xml:space="preserve">have no liability to you for any loss whatsoever in connection with the </w:t>
      </w:r>
      <w:r w:rsidR="00DF5CCE" w:rsidRPr="00885A3E">
        <w:t>d</w:t>
      </w:r>
      <w:r w:rsidRPr="00885A3E">
        <w:t xml:space="preserve">elisting of a Grocery </w:t>
      </w:r>
      <w:r w:rsidR="00DF5CCE" w:rsidRPr="00885A3E">
        <w:t>p</w:t>
      </w:r>
      <w:r w:rsidRPr="00885A3E">
        <w:t>roduct.</w:t>
      </w:r>
    </w:p>
    <w:p w14:paraId="60B415F8" w14:textId="7FD43F45" w:rsidR="003375B6" w:rsidRPr="00885A3E" w:rsidRDefault="003375B6" w:rsidP="0032128A">
      <w:pPr>
        <w:pStyle w:val="Heading2"/>
        <w:spacing w:before="0" w:after="240"/>
      </w:pPr>
      <w:r w:rsidRPr="00885A3E">
        <w:t>Request for reasons and review</w:t>
      </w:r>
    </w:p>
    <w:p w14:paraId="6E7F0214" w14:textId="21CBEC01" w:rsidR="00821492" w:rsidRPr="00885A3E" w:rsidRDefault="00821492" w:rsidP="00821492">
      <w:pPr>
        <w:pStyle w:val="AgreementorDeed2"/>
      </w:pPr>
      <w:r w:rsidRPr="00885A3E">
        <w:t xml:space="preserve">If you make a written request for a statement of the genuine commercial reasons for the delisting, or any information relating to the delisting, </w:t>
      </w:r>
      <w:r w:rsidR="002A5685" w:rsidRPr="00885A3E">
        <w:t xml:space="preserve">we </w:t>
      </w:r>
      <w:r w:rsidRPr="00885A3E">
        <w:t xml:space="preserve">or the FSNI Business will promptly comply in writing with such request. </w:t>
      </w:r>
    </w:p>
    <w:p w14:paraId="3D2D7348" w14:textId="2729A979" w:rsidR="00821492" w:rsidRPr="00885A3E" w:rsidRDefault="00821492" w:rsidP="000B7987">
      <w:pPr>
        <w:pStyle w:val="AgreementorDeed2"/>
      </w:pPr>
      <w:bookmarkStart w:id="216" w:name="_Ref160013959"/>
      <w:r w:rsidRPr="00885A3E">
        <w:t xml:space="preserve">If you make a written request for review of the decision to delist the Grocery product, </w:t>
      </w:r>
      <w:r w:rsidR="002A5685" w:rsidRPr="00885A3E">
        <w:t xml:space="preserve">we </w:t>
      </w:r>
      <w:r w:rsidRPr="00885A3E">
        <w:t>or the FSNI Business will promptly review the decision regarding the delisting and provide you with written notice of the review outcome including the basis for that decision.</w:t>
      </w:r>
      <w:bookmarkEnd w:id="216"/>
      <w:r w:rsidRPr="00885A3E">
        <w:t xml:space="preserve"> </w:t>
      </w:r>
    </w:p>
    <w:p w14:paraId="49D386D6" w14:textId="1776A1E4" w:rsidR="004B0CFB" w:rsidRPr="00885A3E" w:rsidRDefault="004B0CFB" w:rsidP="004B0CFB">
      <w:pPr>
        <w:pStyle w:val="AgreementorDeed1"/>
      </w:pPr>
      <w:bookmarkStart w:id="217" w:name="_Toc160444815"/>
      <w:bookmarkStart w:id="218" w:name="_Toc227327890"/>
      <w:bookmarkEnd w:id="217"/>
      <w:r w:rsidRPr="00885A3E">
        <w:t>Customer complaints</w:t>
      </w:r>
      <w:bookmarkEnd w:id="207"/>
      <w:bookmarkEnd w:id="208"/>
      <w:bookmarkEnd w:id="209"/>
      <w:bookmarkEnd w:id="218"/>
    </w:p>
    <w:p w14:paraId="52E89E13" w14:textId="77777777" w:rsidR="004B0CFB" w:rsidRPr="00885A3E" w:rsidRDefault="004B0CFB" w:rsidP="00DE0AC2">
      <w:pPr>
        <w:pStyle w:val="Heading2"/>
        <w:spacing w:before="0" w:after="240"/>
      </w:pPr>
      <w:bookmarkStart w:id="219" w:name="_Toc146187204"/>
      <w:r w:rsidRPr="00885A3E">
        <w:t>When clause applies</w:t>
      </w:r>
      <w:bookmarkEnd w:id="219"/>
      <w:r w:rsidRPr="00885A3E">
        <w:t xml:space="preserve"> </w:t>
      </w:r>
    </w:p>
    <w:p w14:paraId="4105330B" w14:textId="6C9102B5" w:rsidR="004B0CFB" w:rsidRPr="00885A3E" w:rsidRDefault="004B0CFB" w:rsidP="00D11610">
      <w:pPr>
        <w:pStyle w:val="AgreementorDeed2"/>
        <w:numPr>
          <w:ilvl w:val="1"/>
          <w:numId w:val="37"/>
        </w:numPr>
      </w:pPr>
      <w:bookmarkStart w:id="220" w:name="_Ref146875233"/>
      <w:r w:rsidRPr="00885A3E">
        <w:t xml:space="preserve">This clause applies if </w:t>
      </w:r>
      <w:r w:rsidR="00BA2138" w:rsidRPr="00885A3E">
        <w:t xml:space="preserve">we </w:t>
      </w:r>
      <w:r w:rsidR="001A349E" w:rsidRPr="00885A3E">
        <w:t xml:space="preserve">or </w:t>
      </w:r>
      <w:r w:rsidR="00494C41" w:rsidRPr="00885A3E">
        <w:t xml:space="preserve">an </w:t>
      </w:r>
      <w:r w:rsidR="001A349E" w:rsidRPr="00885A3E">
        <w:t>FSNI Business</w:t>
      </w:r>
      <w:r w:rsidRPr="00885A3E">
        <w:t xml:space="preserve"> receive a customer complaint that </w:t>
      </w:r>
      <w:r w:rsidR="00BA2138" w:rsidRPr="00885A3E">
        <w:t>we</w:t>
      </w:r>
      <w:r w:rsidRPr="00885A3E">
        <w:t xml:space="preserve"> reasonably believe is caused, or contributed to, by your failure to comply with th</w:t>
      </w:r>
      <w:r w:rsidR="00D6421F" w:rsidRPr="00885A3E">
        <w:t>e</w:t>
      </w:r>
      <w:r w:rsidRPr="00885A3E">
        <w:t xml:space="preserve"> Supplier Contract.</w:t>
      </w:r>
      <w:bookmarkEnd w:id="220"/>
      <w:r w:rsidRPr="00885A3E">
        <w:t xml:space="preserve"> </w:t>
      </w:r>
    </w:p>
    <w:p w14:paraId="7F83F54C" w14:textId="77777777" w:rsidR="004B0CFB" w:rsidRPr="00885A3E" w:rsidRDefault="004B0CFB" w:rsidP="00DE0AC2">
      <w:pPr>
        <w:pStyle w:val="Heading2"/>
        <w:spacing w:before="0" w:after="240"/>
      </w:pPr>
      <w:bookmarkStart w:id="221" w:name="_Toc146187205"/>
      <w:r w:rsidRPr="00885A3E">
        <w:t>Resolving a complaint</w:t>
      </w:r>
      <w:bookmarkEnd w:id="221"/>
      <w:r w:rsidRPr="00885A3E">
        <w:t xml:space="preserve"> </w:t>
      </w:r>
    </w:p>
    <w:p w14:paraId="04666FAE" w14:textId="357197D2" w:rsidR="004B0CFB" w:rsidRPr="00885A3E" w:rsidRDefault="00BA2138" w:rsidP="00962929">
      <w:pPr>
        <w:pStyle w:val="AgreementorDeed2"/>
        <w:keepNext/>
      </w:pPr>
      <w:bookmarkStart w:id="222" w:name="_Ref146875234"/>
      <w:r w:rsidRPr="00885A3E">
        <w:t xml:space="preserve">We </w:t>
      </w:r>
      <w:r w:rsidR="00534C3B" w:rsidRPr="00885A3E">
        <w:t>or the FSNI Business</w:t>
      </w:r>
      <w:r w:rsidR="004B0CFB" w:rsidRPr="00885A3E">
        <w:t xml:space="preserve"> may:</w:t>
      </w:r>
      <w:bookmarkEnd w:id="222"/>
      <w:r w:rsidR="004B0CFB" w:rsidRPr="00885A3E">
        <w:t xml:space="preserve"> </w:t>
      </w:r>
    </w:p>
    <w:p w14:paraId="68D71E7B" w14:textId="61DA2AF4" w:rsidR="004B0CFB" w:rsidRPr="00885A3E" w:rsidRDefault="004B0CFB" w:rsidP="004B0CFB">
      <w:pPr>
        <w:pStyle w:val="AgreementorDeed3"/>
      </w:pPr>
      <w:bookmarkStart w:id="223" w:name="_Ref146875235"/>
      <w:r w:rsidRPr="00885A3E">
        <w:t xml:space="preserve">decide to deal with and respond to any complaint regarding the Groceries </w:t>
      </w:r>
      <w:r w:rsidR="00BA2138" w:rsidRPr="00885A3E">
        <w:t>ourselves</w:t>
      </w:r>
      <w:r w:rsidRPr="00885A3E">
        <w:t>; and/or</w:t>
      </w:r>
      <w:bookmarkEnd w:id="223"/>
      <w:r w:rsidRPr="00885A3E">
        <w:t xml:space="preserve"> </w:t>
      </w:r>
    </w:p>
    <w:p w14:paraId="1FB93E56" w14:textId="77777777" w:rsidR="004B0CFB" w:rsidRPr="00885A3E" w:rsidRDefault="004B0CFB" w:rsidP="004B0CFB">
      <w:pPr>
        <w:pStyle w:val="AgreementorDeed3"/>
      </w:pPr>
      <w:bookmarkStart w:id="224" w:name="_Ref146875236"/>
      <w:r w:rsidRPr="00885A3E">
        <w:t>refer any complaint regarding the Groceries directly to you.</w:t>
      </w:r>
      <w:bookmarkEnd w:id="224"/>
    </w:p>
    <w:p w14:paraId="20992111" w14:textId="113FCF5E" w:rsidR="004B0CFB" w:rsidRPr="00885A3E" w:rsidRDefault="004B0CFB" w:rsidP="004B0CFB">
      <w:pPr>
        <w:pStyle w:val="AgreementorDeed2"/>
      </w:pPr>
      <w:bookmarkStart w:id="225" w:name="_Ref146875237"/>
      <w:r w:rsidRPr="00885A3E">
        <w:t xml:space="preserve">If </w:t>
      </w:r>
      <w:r w:rsidR="00BA2138" w:rsidRPr="00885A3E">
        <w:t xml:space="preserve">we </w:t>
      </w:r>
      <w:r w:rsidR="00534C3B" w:rsidRPr="00885A3E">
        <w:t>or the FSNI Business</w:t>
      </w:r>
      <w:r w:rsidRPr="00885A3E">
        <w:t xml:space="preserve"> refer a complaint regarding the Groceries directly to you, then you will:</w:t>
      </w:r>
      <w:bookmarkEnd w:id="225"/>
      <w:r w:rsidRPr="00885A3E">
        <w:t xml:space="preserve"> </w:t>
      </w:r>
    </w:p>
    <w:p w14:paraId="2D964904" w14:textId="0ED2E0FE" w:rsidR="004B0CFB" w:rsidRPr="00885A3E" w:rsidRDefault="004B0CFB" w:rsidP="004B0CFB">
      <w:pPr>
        <w:pStyle w:val="AgreementorDeed3"/>
      </w:pPr>
      <w:bookmarkStart w:id="226" w:name="_Ref146875238"/>
      <w:r w:rsidRPr="00885A3E">
        <w:t>co-operate to help resolve the complaint; and</w:t>
      </w:r>
      <w:bookmarkEnd w:id="226"/>
      <w:r w:rsidRPr="00885A3E">
        <w:t xml:space="preserve"> </w:t>
      </w:r>
    </w:p>
    <w:p w14:paraId="797BEEFF" w14:textId="07E3B8DF" w:rsidR="004B0CFB" w:rsidRPr="00885A3E" w:rsidRDefault="004B0CFB" w:rsidP="004B0CFB">
      <w:pPr>
        <w:pStyle w:val="AgreementorDeed3"/>
      </w:pPr>
      <w:bookmarkStart w:id="227" w:name="_Ref146875239"/>
      <w:r w:rsidRPr="00885A3E">
        <w:t xml:space="preserve">comply with all reasonable directions provided </w:t>
      </w:r>
      <w:r w:rsidR="00843518" w:rsidRPr="00885A3E">
        <w:t>to you</w:t>
      </w:r>
      <w:r w:rsidR="00C202FF" w:rsidRPr="00885A3E">
        <w:t xml:space="preserve"> </w:t>
      </w:r>
      <w:r w:rsidRPr="00885A3E">
        <w:t>in relation to the complaint.</w:t>
      </w:r>
      <w:bookmarkEnd w:id="227"/>
    </w:p>
    <w:p w14:paraId="228CB6F5" w14:textId="580307F0" w:rsidR="004B0CFB" w:rsidRPr="00885A3E" w:rsidRDefault="004B0CFB" w:rsidP="004B0CFB">
      <w:pPr>
        <w:pStyle w:val="AgreementorDeed1"/>
      </w:pPr>
      <w:bookmarkStart w:id="228" w:name="_Toc146187206"/>
      <w:bookmarkStart w:id="229" w:name="_Ref146875240"/>
      <w:bookmarkStart w:id="230" w:name="_Ref146881535"/>
      <w:bookmarkStart w:id="231" w:name="_Ref143595883"/>
      <w:bookmarkStart w:id="232" w:name="_Ref159407136"/>
      <w:bookmarkStart w:id="233" w:name="_Toc160445195"/>
      <w:bookmarkStart w:id="234" w:name="_Ref160458922"/>
      <w:bookmarkStart w:id="235" w:name="_Toc227327891"/>
      <w:r w:rsidRPr="00885A3E">
        <w:lastRenderedPageBreak/>
        <w:t>Changing th</w:t>
      </w:r>
      <w:r w:rsidR="00D34D4D" w:rsidRPr="00885A3E">
        <w:t>e</w:t>
      </w:r>
      <w:r w:rsidRPr="00885A3E">
        <w:t xml:space="preserve"> Supplier Contract</w:t>
      </w:r>
      <w:bookmarkEnd w:id="228"/>
      <w:bookmarkEnd w:id="229"/>
      <w:bookmarkEnd w:id="230"/>
      <w:bookmarkEnd w:id="231"/>
      <w:bookmarkEnd w:id="232"/>
      <w:bookmarkEnd w:id="233"/>
      <w:bookmarkEnd w:id="234"/>
      <w:bookmarkEnd w:id="235"/>
      <w:r w:rsidRPr="00885A3E">
        <w:t xml:space="preserve"> </w:t>
      </w:r>
      <w:bookmarkStart w:id="236" w:name="_Toc160444819"/>
      <w:bookmarkEnd w:id="236"/>
    </w:p>
    <w:p w14:paraId="0B539479" w14:textId="79BDCFC4" w:rsidR="004B0CFB" w:rsidRPr="00885A3E" w:rsidRDefault="004B0CFB" w:rsidP="00DE0AC2">
      <w:pPr>
        <w:pStyle w:val="Heading2"/>
        <w:spacing w:before="0" w:after="240"/>
      </w:pPr>
      <w:bookmarkStart w:id="237" w:name="_Toc146187207"/>
      <w:r w:rsidRPr="00885A3E">
        <w:t>Changes to be agreed</w:t>
      </w:r>
      <w:bookmarkEnd w:id="237"/>
      <w:r w:rsidRPr="00885A3E">
        <w:t xml:space="preserve"> </w:t>
      </w:r>
      <w:bookmarkStart w:id="238" w:name="_Toc160444820"/>
      <w:bookmarkEnd w:id="238"/>
    </w:p>
    <w:p w14:paraId="207393AA" w14:textId="4B977BFD" w:rsidR="004B0CFB" w:rsidRPr="00885A3E" w:rsidRDefault="004B0CFB" w:rsidP="00D11610">
      <w:pPr>
        <w:pStyle w:val="AgreementorDeed2"/>
        <w:numPr>
          <w:ilvl w:val="1"/>
          <w:numId w:val="45"/>
        </w:numPr>
      </w:pPr>
      <w:bookmarkStart w:id="239" w:name="_Ref146875241"/>
      <w:r w:rsidRPr="00885A3E">
        <w:t>Except as set out below, no change to th</w:t>
      </w:r>
      <w:r w:rsidR="008A4D4C" w:rsidRPr="00885A3E">
        <w:t>e</w:t>
      </w:r>
      <w:r w:rsidRPr="00885A3E">
        <w:t xml:space="preserve"> Supplier Contract will be effective unless it is agreed in writing by us both. Under no circumstances will we retrospectively seek to vary th</w:t>
      </w:r>
      <w:r w:rsidR="008A4D4C" w:rsidRPr="00885A3E">
        <w:t>e</w:t>
      </w:r>
      <w:r w:rsidRPr="00885A3E">
        <w:t xml:space="preserve"> Supplier Contract.</w:t>
      </w:r>
      <w:bookmarkEnd w:id="239"/>
      <w:r w:rsidRPr="00885A3E">
        <w:t xml:space="preserve">    </w:t>
      </w:r>
      <w:bookmarkStart w:id="240" w:name="_Toc160444821"/>
      <w:bookmarkEnd w:id="240"/>
    </w:p>
    <w:p w14:paraId="0CF4B2F5" w14:textId="4874486B" w:rsidR="004B0CFB" w:rsidRPr="00885A3E" w:rsidRDefault="004B0CFB" w:rsidP="00DE0AC2">
      <w:pPr>
        <w:pStyle w:val="Heading2"/>
        <w:spacing w:before="0" w:after="240"/>
      </w:pPr>
      <w:bookmarkStart w:id="241" w:name="_Toc146187208"/>
      <w:r w:rsidRPr="00885A3E">
        <w:t>Unilateral variation</w:t>
      </w:r>
      <w:bookmarkEnd w:id="241"/>
      <w:r w:rsidRPr="00885A3E">
        <w:t xml:space="preserve"> </w:t>
      </w:r>
      <w:bookmarkStart w:id="242" w:name="_Toc160444822"/>
      <w:bookmarkEnd w:id="242"/>
    </w:p>
    <w:p w14:paraId="74D6D327" w14:textId="6531A0BC" w:rsidR="004B0CFB" w:rsidRPr="00885A3E" w:rsidRDefault="00172F23" w:rsidP="000402F3">
      <w:pPr>
        <w:pStyle w:val="AgreementorDeed2"/>
      </w:pPr>
      <w:bookmarkStart w:id="243" w:name="_Ref142492750"/>
      <w:r w:rsidRPr="00885A3E">
        <w:t>W</w:t>
      </w:r>
      <w:r w:rsidR="004B0CFB" w:rsidRPr="00885A3E">
        <w:t>e may change th</w:t>
      </w:r>
      <w:r w:rsidR="008A4D4C" w:rsidRPr="00885A3E">
        <w:t>e</w:t>
      </w:r>
      <w:r w:rsidR="004B0CFB" w:rsidRPr="00885A3E">
        <w:t xml:space="preserve"> Supplier Contract without your agreement if the change</w:t>
      </w:r>
      <w:r w:rsidR="000B4DA0" w:rsidRPr="00885A3E">
        <w:t xml:space="preserve"> is</w:t>
      </w:r>
      <w:r w:rsidR="006F792F" w:rsidRPr="00885A3E">
        <w:t xml:space="preserve"> </w:t>
      </w:r>
      <w:bookmarkStart w:id="244" w:name="_Ref146875242"/>
      <w:bookmarkEnd w:id="243"/>
      <w:r w:rsidR="004B0CFB" w:rsidRPr="00885A3E">
        <w:t>reasonably necessary to comply with Laws</w:t>
      </w:r>
      <w:r w:rsidR="007B259D" w:rsidRPr="00885A3E">
        <w:t xml:space="preserve"> or is in accordance with</w:t>
      </w:r>
      <w:r w:rsidR="002D08B3" w:rsidRPr="00885A3E">
        <w:t xml:space="preserve"> </w:t>
      </w:r>
      <w:r w:rsidR="002D08B3" w:rsidRPr="00885A3E">
        <w:fldChar w:fldCharType="begin"/>
      </w:r>
      <w:r w:rsidR="002D08B3" w:rsidRPr="00885A3E">
        <w:instrText xml:space="preserve"> REF _Ref162336915 \r \h </w:instrText>
      </w:r>
      <w:r w:rsidR="00885A3E">
        <w:instrText xml:space="preserve"> \* MERGEFORMAT </w:instrText>
      </w:r>
      <w:r w:rsidR="002D08B3" w:rsidRPr="00885A3E">
        <w:fldChar w:fldCharType="separate"/>
      </w:r>
      <w:r w:rsidR="00F00189" w:rsidRPr="00885A3E">
        <w:t>Schedule 2</w:t>
      </w:r>
      <w:r w:rsidR="002D08B3" w:rsidRPr="00885A3E">
        <w:fldChar w:fldCharType="end"/>
      </w:r>
      <w:r w:rsidR="006F792F" w:rsidRPr="00885A3E">
        <w:t>.</w:t>
      </w:r>
      <w:bookmarkEnd w:id="244"/>
      <w:r w:rsidR="004B0CFB" w:rsidRPr="00885A3E">
        <w:t xml:space="preserve"> </w:t>
      </w:r>
      <w:bookmarkStart w:id="245" w:name="_Toc160444824"/>
      <w:bookmarkEnd w:id="245"/>
    </w:p>
    <w:p w14:paraId="67FD6D96" w14:textId="42A388EB" w:rsidR="000E59DD" w:rsidRPr="00885A3E" w:rsidRDefault="000E59DD" w:rsidP="000E59DD">
      <w:pPr>
        <w:pStyle w:val="AgreementorDeed2"/>
      </w:pPr>
      <w:bookmarkStart w:id="246" w:name="_Ref160723488"/>
      <w:bookmarkStart w:id="247" w:name="_Ref146875243"/>
      <w:r w:rsidRPr="00885A3E">
        <w:t xml:space="preserve">We may change the Policies and Compliance Requirements </w:t>
      </w:r>
      <w:r w:rsidR="00A641A8" w:rsidRPr="00885A3E">
        <w:t xml:space="preserve">without your agreement </w:t>
      </w:r>
      <w:r w:rsidRPr="00885A3E">
        <w:t>because of changed business requirements or objectives and where the change does not impose additional obligations or costs on you as a supplier</w:t>
      </w:r>
      <w:r w:rsidR="59C100D6" w:rsidRPr="00885A3E">
        <w:t>, or if the change is reasonably necessary to comply with Laws</w:t>
      </w:r>
      <w:r w:rsidRPr="00885A3E">
        <w:t>.</w:t>
      </w:r>
      <w:bookmarkEnd w:id="246"/>
    </w:p>
    <w:p w14:paraId="0372FEA1" w14:textId="092A24EA" w:rsidR="00E13DCA" w:rsidRPr="00885A3E" w:rsidRDefault="00110525" w:rsidP="00480283">
      <w:pPr>
        <w:pStyle w:val="AgreementorDeed2"/>
      </w:pPr>
      <w:bookmarkStart w:id="248" w:name="_Toc160444825"/>
      <w:bookmarkStart w:id="249" w:name="_Ref146875244"/>
      <w:bookmarkEnd w:id="247"/>
      <w:bookmarkEnd w:id="248"/>
      <w:r w:rsidRPr="00885A3E">
        <w:t xml:space="preserve">We will only make a change under clause </w:t>
      </w:r>
      <w:r w:rsidRPr="00885A3E">
        <w:fldChar w:fldCharType="begin"/>
      </w:r>
      <w:r w:rsidRPr="00885A3E">
        <w:instrText xml:space="preserve"> REF _Ref142492750 \r \h </w:instrText>
      </w:r>
      <w:r w:rsidR="00885A3E">
        <w:instrText xml:space="preserve"> \* MERGEFORMAT </w:instrText>
      </w:r>
      <w:r w:rsidRPr="00885A3E">
        <w:fldChar w:fldCharType="separate"/>
      </w:r>
      <w:r w:rsidR="00F00189" w:rsidRPr="00885A3E">
        <w:t>17.2</w:t>
      </w:r>
      <w:r w:rsidRPr="00885A3E">
        <w:fldChar w:fldCharType="end"/>
      </w:r>
      <w:r w:rsidRPr="00885A3E">
        <w:t xml:space="preserve"> </w:t>
      </w:r>
      <w:r w:rsidR="000E59DD" w:rsidRPr="00885A3E">
        <w:t xml:space="preserve">or </w:t>
      </w:r>
      <w:r w:rsidRPr="00885A3E">
        <w:fldChar w:fldCharType="begin"/>
      </w:r>
      <w:r w:rsidRPr="00885A3E">
        <w:instrText xml:space="preserve"> REF _Ref160723488 \r \h </w:instrText>
      </w:r>
      <w:r w:rsidR="00885A3E">
        <w:instrText xml:space="preserve"> \* MERGEFORMAT </w:instrText>
      </w:r>
      <w:r w:rsidRPr="00885A3E">
        <w:fldChar w:fldCharType="separate"/>
      </w:r>
      <w:r w:rsidR="00F00189" w:rsidRPr="00885A3E">
        <w:t>17.3</w:t>
      </w:r>
      <w:r w:rsidRPr="00885A3E">
        <w:fldChar w:fldCharType="end"/>
      </w:r>
      <w:r w:rsidR="000E59DD" w:rsidRPr="00885A3E">
        <w:t xml:space="preserve"> </w:t>
      </w:r>
      <w:r w:rsidRPr="00885A3E">
        <w:t xml:space="preserve">if </w:t>
      </w:r>
      <w:r w:rsidR="00022D21" w:rsidRPr="00885A3E">
        <w:t>the change is reasonable (having regard to the benefits, costs, and risks (if any) for both parties)</w:t>
      </w:r>
      <w:r w:rsidR="008B7911" w:rsidRPr="00885A3E">
        <w:t xml:space="preserve">. </w:t>
      </w:r>
      <w:r w:rsidR="00FD59C9" w:rsidRPr="00885A3E">
        <w:t xml:space="preserve">We will keep records for at least 7 years for each change setting out why we consider that the change is reasonable in the circumstances and that the other matters in clause 9(2) of the </w:t>
      </w:r>
      <w:r w:rsidR="00E13DCA" w:rsidRPr="00885A3E">
        <w:t>Grocery Code are satisfied.</w:t>
      </w:r>
    </w:p>
    <w:p w14:paraId="31AC9A83" w14:textId="1C275F78" w:rsidR="00FA0F05" w:rsidRPr="00885A3E" w:rsidRDefault="000A4DB4" w:rsidP="00D110BA">
      <w:pPr>
        <w:pStyle w:val="AgreementorDeed2"/>
      </w:pPr>
      <w:r w:rsidRPr="00885A3E">
        <w:t>We will give you reasonable notice of the change, its terms and our reasons for it. This will include a clear and full written explanation as to why we consider that the change is reasonable in the circumstances and that the other matters in clause 9(2) of the Grocery Code are satisfied.</w:t>
      </w:r>
      <w:bookmarkEnd w:id="249"/>
    </w:p>
    <w:p w14:paraId="693A2802" w14:textId="77777777" w:rsidR="004B0CFB" w:rsidRPr="00885A3E" w:rsidRDefault="004B0CFB" w:rsidP="00E71DE8">
      <w:pPr>
        <w:pStyle w:val="AgreementorDeed1"/>
      </w:pPr>
      <w:bookmarkStart w:id="250" w:name="_Toc146187209"/>
      <w:bookmarkStart w:id="251" w:name="_Ref146875245"/>
      <w:bookmarkStart w:id="252" w:name="_Ref146881536"/>
      <w:bookmarkStart w:id="253" w:name="_Toc227327892"/>
      <w:r w:rsidRPr="00885A3E">
        <w:t>Insurance</w:t>
      </w:r>
      <w:bookmarkEnd w:id="250"/>
      <w:bookmarkEnd w:id="251"/>
      <w:bookmarkEnd w:id="252"/>
      <w:bookmarkEnd w:id="253"/>
    </w:p>
    <w:p w14:paraId="771DB528" w14:textId="77777777" w:rsidR="004B0CFB" w:rsidRPr="00885A3E" w:rsidRDefault="004B0CFB" w:rsidP="00DE0AC2">
      <w:pPr>
        <w:pStyle w:val="Heading2"/>
        <w:spacing w:before="0" w:after="240"/>
      </w:pPr>
      <w:bookmarkStart w:id="254" w:name="_Toc146187210"/>
      <w:r w:rsidRPr="00885A3E">
        <w:t>Public and product liability insurance</w:t>
      </w:r>
      <w:bookmarkEnd w:id="254"/>
    </w:p>
    <w:p w14:paraId="22A5C383" w14:textId="15C3F732" w:rsidR="00CC44C7" w:rsidRPr="00885A3E" w:rsidRDefault="00EC6F11" w:rsidP="00D11610">
      <w:pPr>
        <w:pStyle w:val="AgreementorDeed2"/>
        <w:numPr>
          <w:ilvl w:val="1"/>
          <w:numId w:val="38"/>
        </w:numPr>
      </w:pPr>
      <w:bookmarkStart w:id="255" w:name="_Ref146875246"/>
      <w:r w:rsidRPr="00885A3E">
        <w:t>Y</w:t>
      </w:r>
      <w:r w:rsidR="004B0CFB" w:rsidRPr="00885A3E">
        <w:t xml:space="preserve">ou </w:t>
      </w:r>
      <w:r w:rsidRPr="00885A3E">
        <w:t xml:space="preserve">will </w:t>
      </w:r>
      <w:r w:rsidR="004B0CFB" w:rsidRPr="00885A3E">
        <w:t xml:space="preserve">obtain and maintain public and product liability insurance cover of not less than </w:t>
      </w:r>
      <w:r w:rsidR="00055B4F" w:rsidRPr="00885A3E">
        <w:t>$10,000,000 (or such lesser amount agreed in writing by us in good faith, having regard to the size of your business)</w:t>
      </w:r>
      <w:r w:rsidR="004B0CFB" w:rsidRPr="00885A3E">
        <w:t>.</w:t>
      </w:r>
      <w:bookmarkEnd w:id="255"/>
    </w:p>
    <w:p w14:paraId="41671040" w14:textId="77777777" w:rsidR="004B0CFB" w:rsidRPr="00885A3E" w:rsidRDefault="004B0CFB" w:rsidP="00DE0AC2">
      <w:pPr>
        <w:pStyle w:val="Heading2"/>
        <w:spacing w:before="0" w:after="240"/>
      </w:pPr>
      <w:bookmarkStart w:id="256" w:name="_Toc146187211"/>
      <w:r w:rsidRPr="00885A3E">
        <w:t>Evidence of insurance</w:t>
      </w:r>
      <w:bookmarkEnd w:id="256"/>
    </w:p>
    <w:p w14:paraId="29E73E05" w14:textId="09B7D1E0" w:rsidR="004B0CFB" w:rsidRPr="00885A3E" w:rsidRDefault="004B0CFB" w:rsidP="004B0CFB">
      <w:pPr>
        <w:pStyle w:val="AgreementorDeed2"/>
      </w:pPr>
      <w:bookmarkStart w:id="257" w:name="_Ref146875247"/>
      <w:r w:rsidRPr="00885A3E">
        <w:t>If ask</w:t>
      </w:r>
      <w:r w:rsidR="00C10E54" w:rsidRPr="00885A3E">
        <w:t>ed</w:t>
      </w:r>
      <w:r w:rsidRPr="00885A3E">
        <w:t xml:space="preserve">, </w:t>
      </w:r>
      <w:r w:rsidR="004513AC" w:rsidRPr="00885A3E">
        <w:t xml:space="preserve">you </w:t>
      </w:r>
      <w:r w:rsidRPr="00885A3E">
        <w:t xml:space="preserve">will promptly give </w:t>
      </w:r>
      <w:r w:rsidR="004513AC" w:rsidRPr="00885A3E">
        <w:t>us</w:t>
      </w:r>
      <w:r w:rsidR="00C10E54" w:rsidRPr="00885A3E">
        <w:t xml:space="preserve"> </w:t>
      </w:r>
      <w:r w:rsidRPr="00885A3E">
        <w:t xml:space="preserve">reasonable evidence that the required insurance </w:t>
      </w:r>
      <w:r w:rsidR="00F14413" w:rsidRPr="00885A3E">
        <w:t>is</w:t>
      </w:r>
      <w:r w:rsidR="00332BBA" w:rsidRPr="00885A3E">
        <w:t xml:space="preserve"> </w:t>
      </w:r>
      <w:r w:rsidRPr="00885A3E">
        <w:t>in place.</w:t>
      </w:r>
      <w:bookmarkEnd w:id="257"/>
      <w:r w:rsidRPr="00885A3E">
        <w:t xml:space="preserve"> </w:t>
      </w:r>
    </w:p>
    <w:p w14:paraId="27430655" w14:textId="77777777" w:rsidR="004B0CFB" w:rsidRPr="00885A3E" w:rsidRDefault="004B0CFB" w:rsidP="004B0CFB">
      <w:pPr>
        <w:pStyle w:val="AgreementorDeed1"/>
      </w:pPr>
      <w:bookmarkStart w:id="258" w:name="_Toc146187212"/>
      <w:bookmarkStart w:id="259" w:name="_Ref146875248"/>
      <w:bookmarkStart w:id="260" w:name="_Ref146881537"/>
      <w:bookmarkStart w:id="261" w:name="_Ref158814696"/>
      <w:bookmarkStart w:id="262" w:name="_Ref158815980"/>
      <w:bookmarkStart w:id="263" w:name="_Ref158815984"/>
      <w:bookmarkStart w:id="264" w:name="_Toc227327893"/>
      <w:r w:rsidRPr="00885A3E">
        <w:lastRenderedPageBreak/>
        <w:t>Confidentiality</w:t>
      </w:r>
      <w:bookmarkEnd w:id="258"/>
      <w:bookmarkEnd w:id="259"/>
      <w:bookmarkEnd w:id="260"/>
      <w:bookmarkEnd w:id="261"/>
      <w:bookmarkEnd w:id="262"/>
      <w:bookmarkEnd w:id="263"/>
      <w:bookmarkEnd w:id="264"/>
      <w:r w:rsidRPr="00885A3E">
        <w:t xml:space="preserve"> </w:t>
      </w:r>
    </w:p>
    <w:p w14:paraId="5156AD6A" w14:textId="77777777" w:rsidR="004B0CFB" w:rsidRPr="00885A3E" w:rsidRDefault="004B0CFB" w:rsidP="00DE0AC2">
      <w:pPr>
        <w:pStyle w:val="Heading2"/>
        <w:spacing w:before="0" w:after="240"/>
      </w:pPr>
      <w:bookmarkStart w:id="265" w:name="_Toc146187213"/>
      <w:r w:rsidRPr="00885A3E">
        <w:t>Confidentiality obligations</w:t>
      </w:r>
      <w:bookmarkEnd w:id="265"/>
    </w:p>
    <w:p w14:paraId="46C37CEC" w14:textId="413844EA" w:rsidR="003852A3" w:rsidRPr="00885A3E" w:rsidRDefault="003852A3" w:rsidP="00D11610">
      <w:pPr>
        <w:pStyle w:val="AgreementorDeed2"/>
        <w:numPr>
          <w:ilvl w:val="1"/>
          <w:numId w:val="39"/>
        </w:numPr>
        <w:rPr>
          <w:szCs w:val="22"/>
          <w14:ligatures w14:val="standardContextual"/>
        </w:rPr>
      </w:pPr>
      <w:bookmarkStart w:id="266" w:name="_Ref158814682"/>
      <w:bookmarkStart w:id="267" w:name="_Ref146875249"/>
      <w:r w:rsidRPr="00885A3E">
        <w:t>The parties agree that all information disclosed and received between the parties and/or otherwise in connection with the supply of Groceries under th</w:t>
      </w:r>
      <w:r w:rsidR="008A4D4C" w:rsidRPr="00885A3E">
        <w:t>e</w:t>
      </w:r>
      <w:r w:rsidRPr="00885A3E">
        <w:t xml:space="preserve"> Supplier Contract, including information relating to Grocery development, proposed </w:t>
      </w:r>
      <w:r w:rsidR="00FF33A7" w:rsidRPr="00885A3E">
        <w:t>P</w:t>
      </w:r>
      <w:r w:rsidRPr="00885A3E">
        <w:t>romotions</w:t>
      </w:r>
      <w:r w:rsidR="00F23BD8" w:rsidRPr="00885A3E">
        <w:t>,</w:t>
      </w:r>
      <w:r w:rsidRPr="00885A3E">
        <w:t xml:space="preserve"> or pricing (</w:t>
      </w:r>
      <w:r w:rsidRPr="00885A3E">
        <w:rPr>
          <w:b/>
          <w:bCs/>
        </w:rPr>
        <w:t>Confidential Information</w:t>
      </w:r>
      <w:r w:rsidRPr="00885A3E">
        <w:t>), must be treated as confidential at all times.</w:t>
      </w:r>
      <w:bookmarkEnd w:id="266"/>
      <w:r w:rsidRPr="00885A3E">
        <w:t xml:space="preserve"> </w:t>
      </w:r>
    </w:p>
    <w:p w14:paraId="549C35A3" w14:textId="607D5686" w:rsidR="003852A3" w:rsidRPr="00885A3E" w:rsidRDefault="003852A3" w:rsidP="149CF106">
      <w:pPr>
        <w:pStyle w:val="AgreementorDeed2"/>
        <w:rPr>
          <w:sz w:val="20"/>
          <w:lang w:eastAsia="en-NZ"/>
        </w:rPr>
      </w:pPr>
      <w:bookmarkStart w:id="268" w:name="_Ref158814827"/>
      <w:r w:rsidRPr="00885A3E">
        <w:t xml:space="preserve">Neither party may use the Confidential Information </w:t>
      </w:r>
      <w:r w:rsidR="496A6246" w:rsidRPr="00885A3E">
        <w:t xml:space="preserve">of the other party </w:t>
      </w:r>
      <w:r w:rsidRPr="00885A3E">
        <w:t>other than for the purpose for which it was disclosed and may only disclose it or make it available or accessible to employees or agents who need to have that information in connection with that purpose.</w:t>
      </w:r>
      <w:bookmarkEnd w:id="268"/>
      <w:r w:rsidRPr="00885A3E">
        <w:t xml:space="preserve"> </w:t>
      </w:r>
    </w:p>
    <w:p w14:paraId="07C28822" w14:textId="30D6D1D1" w:rsidR="003852A3" w:rsidRPr="00885A3E" w:rsidRDefault="003852A3" w:rsidP="003852A3">
      <w:pPr>
        <w:pStyle w:val="AgreementorDeed2"/>
      </w:pPr>
      <w:r w:rsidRPr="00885A3E">
        <w:t xml:space="preserve">Both parties must establish and monitor systems to ensure compliance with clause </w:t>
      </w:r>
      <w:r w:rsidR="008640CE" w:rsidRPr="00885A3E">
        <w:fldChar w:fldCharType="begin"/>
      </w:r>
      <w:r w:rsidR="008640CE" w:rsidRPr="00885A3E">
        <w:instrText xml:space="preserve"> REF _Ref158814827 \r \h </w:instrText>
      </w:r>
      <w:r w:rsidR="00885A3E">
        <w:instrText xml:space="preserve"> \* MERGEFORMAT </w:instrText>
      </w:r>
      <w:r w:rsidR="008640CE" w:rsidRPr="00885A3E">
        <w:fldChar w:fldCharType="separate"/>
      </w:r>
      <w:r w:rsidR="00F00189" w:rsidRPr="00885A3E">
        <w:t>19.2</w:t>
      </w:r>
      <w:r w:rsidR="008640CE" w:rsidRPr="00885A3E">
        <w:fldChar w:fldCharType="end"/>
      </w:r>
      <w:r w:rsidRPr="00885A3E">
        <w:t xml:space="preserve">. </w:t>
      </w:r>
    </w:p>
    <w:p w14:paraId="4CED32A1" w14:textId="3C3C0A3B" w:rsidR="003852A3" w:rsidRPr="00885A3E" w:rsidRDefault="003852A3" w:rsidP="003852A3">
      <w:pPr>
        <w:pStyle w:val="AgreementorDeed2"/>
      </w:pPr>
      <w:r w:rsidRPr="00885A3E">
        <w:t xml:space="preserve">This clause </w:t>
      </w:r>
      <w:r w:rsidR="00D964ED" w:rsidRPr="00885A3E">
        <w:fldChar w:fldCharType="begin"/>
      </w:r>
      <w:r w:rsidR="00D964ED" w:rsidRPr="00885A3E">
        <w:instrText xml:space="preserve"> REF _Ref158815980 \r \h </w:instrText>
      </w:r>
      <w:r w:rsidR="00885A3E">
        <w:instrText xml:space="preserve"> \* MERGEFORMAT </w:instrText>
      </w:r>
      <w:r w:rsidR="00D964ED" w:rsidRPr="00885A3E">
        <w:fldChar w:fldCharType="separate"/>
      </w:r>
      <w:r w:rsidR="00F00189" w:rsidRPr="00885A3E">
        <w:t>19</w:t>
      </w:r>
      <w:r w:rsidR="00D964ED" w:rsidRPr="00885A3E">
        <w:fldChar w:fldCharType="end"/>
      </w:r>
      <w:r w:rsidRPr="00885A3E">
        <w:t xml:space="preserve"> does not apply to information that: </w:t>
      </w:r>
    </w:p>
    <w:p w14:paraId="42BC1FC2" w14:textId="0A340937" w:rsidR="003852A3" w:rsidRPr="00885A3E" w:rsidRDefault="003852A3" w:rsidP="003852A3">
      <w:pPr>
        <w:pStyle w:val="AgreementorDeed3"/>
      </w:pPr>
      <w:r w:rsidRPr="00885A3E">
        <w:t xml:space="preserve">is publicly available; </w:t>
      </w:r>
      <w:r w:rsidR="003D201A" w:rsidRPr="00885A3E">
        <w:t>or</w:t>
      </w:r>
    </w:p>
    <w:p w14:paraId="461B2414" w14:textId="77777777" w:rsidR="003852A3" w:rsidRPr="00885A3E" w:rsidRDefault="003852A3" w:rsidP="003852A3">
      <w:pPr>
        <w:pStyle w:val="AgreementorDeed3"/>
      </w:pPr>
      <w:r w:rsidRPr="00885A3E">
        <w:t xml:space="preserve">comes into possession or knowledge of a party: </w:t>
      </w:r>
    </w:p>
    <w:p w14:paraId="1A43DB80" w14:textId="77777777" w:rsidR="003852A3" w:rsidRPr="00885A3E" w:rsidRDefault="003852A3" w:rsidP="003852A3">
      <w:pPr>
        <w:pStyle w:val="AgreementorDeed4"/>
      </w:pPr>
      <w:r w:rsidRPr="00885A3E">
        <w:t xml:space="preserve">independently of the other party; and </w:t>
      </w:r>
    </w:p>
    <w:p w14:paraId="6A6EFE4B" w14:textId="666141F6" w:rsidR="00A4751D" w:rsidRPr="00885A3E" w:rsidRDefault="003852A3" w:rsidP="00B42875">
      <w:pPr>
        <w:pStyle w:val="AgreementorDeed4"/>
      </w:pPr>
      <w:r w:rsidRPr="00885A3E">
        <w:t xml:space="preserve">without any breach of clause </w:t>
      </w:r>
      <w:r w:rsidR="00D964ED" w:rsidRPr="00885A3E">
        <w:fldChar w:fldCharType="begin"/>
      </w:r>
      <w:r w:rsidR="00D964ED" w:rsidRPr="00885A3E">
        <w:instrText xml:space="preserve"> REF _Ref158814827 \r \h </w:instrText>
      </w:r>
      <w:r w:rsidR="00885A3E">
        <w:instrText xml:space="preserve"> \* MERGEFORMAT </w:instrText>
      </w:r>
      <w:r w:rsidR="00D964ED" w:rsidRPr="00885A3E">
        <w:fldChar w:fldCharType="separate"/>
      </w:r>
      <w:r w:rsidR="00F00189" w:rsidRPr="00885A3E">
        <w:t>19.2</w:t>
      </w:r>
      <w:r w:rsidR="00D964ED" w:rsidRPr="00885A3E">
        <w:fldChar w:fldCharType="end"/>
      </w:r>
      <w:r w:rsidR="00A4751D" w:rsidRPr="00885A3E">
        <w:t>.</w:t>
      </w:r>
    </w:p>
    <w:p w14:paraId="5EFEE83A" w14:textId="3C2C73FA" w:rsidR="00F62B83" w:rsidRPr="00885A3E" w:rsidRDefault="00A3108C" w:rsidP="00D964ED">
      <w:pPr>
        <w:pStyle w:val="AgreementorDeed2"/>
      </w:pPr>
      <w:r w:rsidRPr="00885A3E">
        <w:t xml:space="preserve">The disclosure restrictions in this clause </w:t>
      </w:r>
      <w:r w:rsidRPr="00885A3E">
        <w:fldChar w:fldCharType="begin"/>
      </w:r>
      <w:r w:rsidRPr="00885A3E">
        <w:instrText xml:space="preserve"> REF _Ref158815980 \r \h </w:instrText>
      </w:r>
      <w:r w:rsidR="00885A3E">
        <w:instrText xml:space="preserve"> \* MERGEFORMAT </w:instrText>
      </w:r>
      <w:r w:rsidRPr="00885A3E">
        <w:fldChar w:fldCharType="separate"/>
      </w:r>
      <w:r w:rsidR="00F00189" w:rsidRPr="00885A3E">
        <w:t>19</w:t>
      </w:r>
      <w:r w:rsidRPr="00885A3E">
        <w:fldChar w:fldCharType="end"/>
      </w:r>
      <w:r w:rsidRPr="00885A3E">
        <w:t xml:space="preserve"> do not apply to information that is required to be disclosed by law or by the rules of a registered stock exchange, provided that the disclosing party must promptly notify the other party of such requirement (to the extent permitted by law) and must only disclose such information as is strictly required.</w:t>
      </w:r>
    </w:p>
    <w:p w14:paraId="7434AF93" w14:textId="03D160FC" w:rsidR="00A3108C" w:rsidRPr="00885A3E" w:rsidRDefault="00F62B83" w:rsidP="00B42875">
      <w:pPr>
        <w:pStyle w:val="Heading2"/>
        <w:spacing w:before="0" w:after="240"/>
      </w:pPr>
      <w:r w:rsidRPr="00885A3E">
        <w:t>Disclosure to Commerce Commission</w:t>
      </w:r>
    </w:p>
    <w:p w14:paraId="1C760EEC" w14:textId="106A1018" w:rsidR="00D964ED" w:rsidRPr="00885A3E" w:rsidRDefault="00D964ED" w:rsidP="00D964ED">
      <w:pPr>
        <w:pStyle w:val="AgreementorDeed2"/>
      </w:pPr>
      <w:r w:rsidRPr="00885A3E">
        <w:t xml:space="preserve">Nothing in this clause </w:t>
      </w:r>
      <w:r w:rsidRPr="00885A3E">
        <w:fldChar w:fldCharType="begin"/>
      </w:r>
      <w:r w:rsidRPr="00885A3E">
        <w:instrText xml:space="preserve"> REF _Ref158815984 \r \h </w:instrText>
      </w:r>
      <w:r w:rsidR="00885A3E">
        <w:instrText xml:space="preserve"> \* MERGEFORMAT </w:instrText>
      </w:r>
      <w:r w:rsidRPr="00885A3E">
        <w:fldChar w:fldCharType="separate"/>
      </w:r>
      <w:r w:rsidR="00F00189" w:rsidRPr="00885A3E">
        <w:t>19</w:t>
      </w:r>
      <w:r w:rsidRPr="00885A3E">
        <w:fldChar w:fldCharType="end"/>
      </w:r>
      <w:r w:rsidRPr="00885A3E">
        <w:t xml:space="preserve"> </w:t>
      </w:r>
      <w:r w:rsidR="00121EFC" w:rsidRPr="00885A3E">
        <w:t xml:space="preserve">stops </w:t>
      </w:r>
      <w:r w:rsidRPr="00885A3E">
        <w:t>you from disclosing any</w:t>
      </w:r>
      <w:r w:rsidR="00266F1C" w:rsidRPr="00885A3E">
        <w:t xml:space="preserve"> Confidential</w:t>
      </w:r>
      <w:r w:rsidRPr="00885A3E">
        <w:t xml:space="preserve"> </w:t>
      </w:r>
      <w:r w:rsidR="00266F1C" w:rsidRPr="00885A3E">
        <w:t>I</w:t>
      </w:r>
      <w:r w:rsidRPr="00885A3E">
        <w:t xml:space="preserve">nformation to the Commerce Commission. </w:t>
      </w:r>
      <w:r w:rsidR="00ED74D1" w:rsidRPr="00885A3E">
        <w:t xml:space="preserve">Where it is reasonable to do so, you will </w:t>
      </w:r>
      <w:r w:rsidR="00682ADF" w:rsidRPr="00885A3E">
        <w:t>ask</w:t>
      </w:r>
      <w:r w:rsidR="00ED74D1" w:rsidRPr="00885A3E">
        <w:t xml:space="preserve"> the Commission </w:t>
      </w:r>
      <w:r w:rsidR="00682ADF" w:rsidRPr="00885A3E">
        <w:t xml:space="preserve">to </w:t>
      </w:r>
      <w:r w:rsidR="00ED74D1" w:rsidRPr="00885A3E">
        <w:t xml:space="preserve">keep our </w:t>
      </w:r>
      <w:r w:rsidR="00266F1C" w:rsidRPr="00885A3E">
        <w:t>Confidential I</w:t>
      </w:r>
      <w:r w:rsidR="00ED74D1" w:rsidRPr="00885A3E">
        <w:t xml:space="preserve">nformation confidential to the extent it is able to do so under the Official Information Act 1982. </w:t>
      </w:r>
    </w:p>
    <w:p w14:paraId="16EB4D29" w14:textId="77777777" w:rsidR="004B0CFB" w:rsidRPr="00885A3E" w:rsidRDefault="004B0CFB" w:rsidP="004B0CFB">
      <w:pPr>
        <w:pStyle w:val="AgreementorDeed1"/>
      </w:pPr>
      <w:bookmarkStart w:id="269" w:name="_Toc158818674"/>
      <w:bookmarkStart w:id="270" w:name="_Toc158818675"/>
      <w:bookmarkStart w:id="271" w:name="_Toc158818676"/>
      <w:bookmarkStart w:id="272" w:name="_Toc146187215"/>
      <w:bookmarkStart w:id="273" w:name="_Ref146875251"/>
      <w:bookmarkStart w:id="274" w:name="_Ref146881538"/>
      <w:bookmarkStart w:id="275" w:name="_Ref159933274"/>
      <w:bookmarkStart w:id="276" w:name="_Toc227327894"/>
      <w:bookmarkEnd w:id="267"/>
      <w:bookmarkEnd w:id="269"/>
      <w:bookmarkEnd w:id="270"/>
      <w:bookmarkEnd w:id="271"/>
      <w:r w:rsidRPr="00885A3E">
        <w:t>Intellectual Property</w:t>
      </w:r>
      <w:bookmarkEnd w:id="272"/>
      <w:bookmarkEnd w:id="273"/>
      <w:bookmarkEnd w:id="274"/>
      <w:bookmarkEnd w:id="275"/>
      <w:bookmarkEnd w:id="276"/>
    </w:p>
    <w:p w14:paraId="5BFBEB72" w14:textId="77777777" w:rsidR="004B0CFB" w:rsidRPr="00885A3E" w:rsidRDefault="004B0CFB" w:rsidP="00DE0AC2">
      <w:pPr>
        <w:pStyle w:val="Heading2"/>
        <w:spacing w:before="0" w:after="240"/>
      </w:pPr>
      <w:bookmarkStart w:id="277" w:name="_Toc146187216"/>
      <w:r w:rsidRPr="00885A3E">
        <w:t>Ownership of Intellectual Property Rights</w:t>
      </w:r>
      <w:bookmarkEnd w:id="277"/>
    </w:p>
    <w:p w14:paraId="6A844E2D" w14:textId="4FF82D21" w:rsidR="004B0CFB" w:rsidRPr="00885A3E" w:rsidRDefault="005028B8" w:rsidP="00D11610">
      <w:pPr>
        <w:pStyle w:val="AgreementorDeed2"/>
        <w:numPr>
          <w:ilvl w:val="1"/>
          <w:numId w:val="40"/>
        </w:numPr>
      </w:pPr>
      <w:bookmarkStart w:id="278" w:name="_Ref146875252"/>
      <w:r w:rsidRPr="00885A3E">
        <w:t>A</w:t>
      </w:r>
      <w:r w:rsidR="004B0CFB" w:rsidRPr="00885A3E">
        <w:t xml:space="preserve">ll Intellectual Property Rights owned by either party (present and future) will remain the property of that party. </w:t>
      </w:r>
      <w:r w:rsidR="00BC0DF3" w:rsidRPr="00885A3E">
        <w:t xml:space="preserve">Neither of us </w:t>
      </w:r>
      <w:r w:rsidR="004B0CFB" w:rsidRPr="00885A3E">
        <w:t xml:space="preserve">will use </w:t>
      </w:r>
      <w:r w:rsidR="00286388" w:rsidRPr="00885A3E">
        <w:t xml:space="preserve">the </w:t>
      </w:r>
      <w:r w:rsidR="004B0CFB" w:rsidRPr="00885A3E">
        <w:t xml:space="preserve">Intellectual Property Rights </w:t>
      </w:r>
      <w:r w:rsidR="00BC0DF3" w:rsidRPr="00885A3E">
        <w:t xml:space="preserve">of the other except in accordance with this </w:t>
      </w:r>
      <w:r w:rsidR="00B446DD" w:rsidRPr="00885A3E">
        <w:t xml:space="preserve">clause </w:t>
      </w:r>
      <w:r w:rsidR="00B446DD" w:rsidRPr="00885A3E">
        <w:fldChar w:fldCharType="begin"/>
      </w:r>
      <w:r w:rsidR="00B446DD" w:rsidRPr="00885A3E">
        <w:instrText xml:space="preserve"> REF _Ref159933274 \r \h </w:instrText>
      </w:r>
      <w:r w:rsidR="00885A3E">
        <w:instrText xml:space="preserve"> \* MERGEFORMAT </w:instrText>
      </w:r>
      <w:r w:rsidR="00B446DD" w:rsidRPr="00885A3E">
        <w:fldChar w:fldCharType="separate"/>
      </w:r>
      <w:r w:rsidR="00F00189" w:rsidRPr="00885A3E">
        <w:t>20</w:t>
      </w:r>
      <w:r w:rsidR="00B446DD" w:rsidRPr="00885A3E">
        <w:fldChar w:fldCharType="end"/>
      </w:r>
      <w:r w:rsidR="00BC0DF3" w:rsidRPr="00885A3E">
        <w:t>, or with</w:t>
      </w:r>
      <w:r w:rsidR="004B0CFB" w:rsidRPr="00885A3E">
        <w:t xml:space="preserve"> prior written approval.</w:t>
      </w:r>
      <w:bookmarkEnd w:id="278"/>
      <w:r w:rsidR="004B0CFB" w:rsidRPr="00885A3E">
        <w:t xml:space="preserve"> </w:t>
      </w:r>
    </w:p>
    <w:p w14:paraId="74601652" w14:textId="4AE09707" w:rsidR="005B4981" w:rsidRPr="00885A3E" w:rsidRDefault="005B4981" w:rsidP="004B0CFB">
      <w:pPr>
        <w:pStyle w:val="AgreementorDeed2"/>
      </w:pPr>
      <w:r w:rsidRPr="00885A3E">
        <w:lastRenderedPageBreak/>
        <w:t>In developing or producing private label range products, we will not infringe any Intellectual Property Rights held by you in relation to the Grocer</w:t>
      </w:r>
      <w:r w:rsidR="00FF6624" w:rsidRPr="00885A3E">
        <w:t>ies</w:t>
      </w:r>
      <w:r w:rsidRPr="00885A3E">
        <w:t>, including Intellectual Property Rights in branding, packaging and advertisement.</w:t>
      </w:r>
    </w:p>
    <w:p w14:paraId="70B80569" w14:textId="77777777" w:rsidR="004B0CFB" w:rsidRPr="00885A3E" w:rsidRDefault="004B0CFB" w:rsidP="00DE0AC2">
      <w:pPr>
        <w:pStyle w:val="Heading2"/>
        <w:spacing w:before="0" w:after="240"/>
      </w:pPr>
      <w:bookmarkStart w:id="279" w:name="_Toc146187217"/>
      <w:r w:rsidRPr="00885A3E">
        <w:t>Licence given by you</w:t>
      </w:r>
      <w:bookmarkEnd w:id="279"/>
    </w:p>
    <w:p w14:paraId="5EB49104" w14:textId="4A32FB88" w:rsidR="004B0CFB" w:rsidRPr="00885A3E" w:rsidRDefault="004B0CFB" w:rsidP="004B0CFB">
      <w:pPr>
        <w:pStyle w:val="AgreementorDeed2"/>
      </w:pPr>
      <w:bookmarkStart w:id="280" w:name="_Ref146875253"/>
      <w:r w:rsidRPr="00885A3E">
        <w:t xml:space="preserve">You give to </w:t>
      </w:r>
      <w:r w:rsidR="000C3910" w:rsidRPr="00885A3E">
        <w:t xml:space="preserve">us </w:t>
      </w:r>
      <w:r w:rsidRPr="00885A3E">
        <w:t xml:space="preserve">and the relevant </w:t>
      </w:r>
      <w:r w:rsidR="007755B1" w:rsidRPr="00885A3E">
        <w:t>FSNI Business</w:t>
      </w:r>
      <w:r w:rsidRPr="00885A3E">
        <w:t xml:space="preserve"> a non-exclusive, royalty-free</w:t>
      </w:r>
      <w:r w:rsidR="00570B93" w:rsidRPr="00885A3E">
        <w:t>,</w:t>
      </w:r>
      <w:r w:rsidRPr="00885A3E">
        <w:t xml:space="preserve"> sub-licensable, licence to download, use, copy, communicate to the public and adapt your Intellectual Property Rights (including any product images, </w:t>
      </w:r>
      <w:proofErr w:type="spellStart"/>
      <w:r w:rsidRPr="00885A3E">
        <w:t>trade marks</w:t>
      </w:r>
      <w:proofErr w:type="spellEnd"/>
      <w:r w:rsidRPr="00885A3E">
        <w:t xml:space="preserve"> or promotional material) in connection with the use, marketing and sale of the Groceries by </w:t>
      </w:r>
      <w:r w:rsidR="000C3910" w:rsidRPr="00885A3E">
        <w:t xml:space="preserve">us </w:t>
      </w:r>
      <w:r w:rsidR="006D73A9" w:rsidRPr="00885A3E">
        <w:t>or an FSNI Business</w:t>
      </w:r>
      <w:r w:rsidRPr="00885A3E">
        <w:t>. For example, we may alter the format (such as by cropping) and make minor changes to layout and colour schemes for the purpose of adapting your marketing material to our promotional display format(s), but we will not make material changes to the overall look and feel of your branding.</w:t>
      </w:r>
      <w:bookmarkEnd w:id="280"/>
    </w:p>
    <w:p w14:paraId="502C3AAB" w14:textId="35E118AD" w:rsidR="004B0CFB" w:rsidRPr="00885A3E" w:rsidRDefault="00521D0C" w:rsidP="004B0CFB">
      <w:pPr>
        <w:pStyle w:val="AgreementorDeed2"/>
      </w:pPr>
      <w:bookmarkStart w:id="281" w:name="_Ref146875254"/>
      <w:r w:rsidRPr="00885A3E">
        <w:t xml:space="preserve">We </w:t>
      </w:r>
      <w:r w:rsidR="006808A3" w:rsidRPr="00885A3E">
        <w:t>or</w:t>
      </w:r>
      <w:r w:rsidR="004B0CFB" w:rsidRPr="00885A3E">
        <w:t xml:space="preserve"> the </w:t>
      </w:r>
      <w:r w:rsidR="000E27FB" w:rsidRPr="00885A3E">
        <w:t>FSNI Business</w:t>
      </w:r>
      <w:r w:rsidR="004B0CFB" w:rsidRPr="00885A3E">
        <w:t xml:space="preserve"> will also be entitled to take </w:t>
      </w:r>
      <w:r w:rsidR="00BA5328" w:rsidRPr="00885A3E">
        <w:t xml:space="preserve">our </w:t>
      </w:r>
      <w:r w:rsidR="004B0CFB" w:rsidRPr="00885A3E">
        <w:t>own photographs of the Groceries to be used to advertise or promote the Groceries.</w:t>
      </w:r>
      <w:bookmarkEnd w:id="281"/>
      <w:r w:rsidR="004B0CFB" w:rsidRPr="00885A3E">
        <w:t xml:space="preserve"> </w:t>
      </w:r>
    </w:p>
    <w:p w14:paraId="6993BD7D" w14:textId="38F112F1" w:rsidR="004B0CFB" w:rsidRPr="00885A3E" w:rsidRDefault="00B8298A" w:rsidP="004B0CFB">
      <w:pPr>
        <w:pStyle w:val="AgreementorDeed1"/>
      </w:pPr>
      <w:bookmarkStart w:id="282" w:name="_Toc159937971"/>
      <w:bookmarkStart w:id="283" w:name="_Toc159937972"/>
      <w:bookmarkStart w:id="284" w:name="_Toc159937973"/>
      <w:bookmarkStart w:id="285" w:name="_Toc159937974"/>
      <w:bookmarkStart w:id="286" w:name="_Toc159937975"/>
      <w:bookmarkStart w:id="287" w:name="_Toc159937976"/>
      <w:bookmarkStart w:id="288" w:name="_Toc146187219"/>
      <w:bookmarkStart w:id="289" w:name="_Ref146875260"/>
      <w:bookmarkStart w:id="290" w:name="_Ref146881539"/>
      <w:bookmarkStart w:id="291" w:name="_Ref146645931"/>
      <w:bookmarkStart w:id="292" w:name="_Toc227327895"/>
      <w:bookmarkEnd w:id="282"/>
      <w:bookmarkEnd w:id="283"/>
      <w:bookmarkEnd w:id="284"/>
      <w:bookmarkEnd w:id="285"/>
      <w:bookmarkEnd w:id="286"/>
      <w:bookmarkEnd w:id="287"/>
      <w:r w:rsidRPr="00885A3E">
        <w:t>P</w:t>
      </w:r>
      <w:r w:rsidR="004B0CFB" w:rsidRPr="00885A3E">
        <w:t xml:space="preserve">rivacy and </w:t>
      </w:r>
      <w:r w:rsidRPr="00885A3E">
        <w:t>d</w:t>
      </w:r>
      <w:r w:rsidR="004B0CFB" w:rsidRPr="00885A3E">
        <w:t xml:space="preserve">ata </w:t>
      </w:r>
      <w:r w:rsidRPr="00885A3E">
        <w:t>b</w:t>
      </w:r>
      <w:r w:rsidR="004B0CFB" w:rsidRPr="00885A3E">
        <w:t>reach</w:t>
      </w:r>
      <w:bookmarkEnd w:id="288"/>
      <w:bookmarkEnd w:id="289"/>
      <w:bookmarkEnd w:id="290"/>
      <w:bookmarkEnd w:id="291"/>
      <w:bookmarkEnd w:id="292"/>
      <w:r w:rsidR="004B0CFB" w:rsidRPr="00885A3E">
        <w:t xml:space="preserve"> </w:t>
      </w:r>
    </w:p>
    <w:p w14:paraId="63D9546D" w14:textId="77777777" w:rsidR="004B0CFB" w:rsidRPr="00885A3E" w:rsidRDefault="004B0CFB" w:rsidP="00DE0AC2">
      <w:pPr>
        <w:pStyle w:val="Heading2"/>
        <w:spacing w:before="0" w:after="240"/>
      </w:pPr>
      <w:bookmarkStart w:id="293" w:name="_Toc146187220"/>
      <w:r w:rsidRPr="00885A3E">
        <w:t>Privacy</w:t>
      </w:r>
      <w:bookmarkEnd w:id="293"/>
    </w:p>
    <w:p w14:paraId="2388C8A5" w14:textId="177C6D9B" w:rsidR="004B0CFB" w:rsidRPr="00885A3E" w:rsidRDefault="004B0CFB" w:rsidP="00D11610">
      <w:pPr>
        <w:pStyle w:val="AgreementorDeed2"/>
        <w:numPr>
          <w:ilvl w:val="1"/>
          <w:numId w:val="46"/>
        </w:numPr>
      </w:pPr>
      <w:bookmarkStart w:id="294" w:name="_Ref146875261"/>
      <w:r w:rsidRPr="00885A3E">
        <w:t>We both agree to comply with the Privacy Act 2020 where any Personal Information is disclosed by the other party (or disclosed to you by a</w:t>
      </w:r>
      <w:r w:rsidR="008C0448" w:rsidRPr="00885A3E">
        <w:t>n FSNI Business</w:t>
      </w:r>
      <w:r w:rsidRPr="00885A3E">
        <w:t>) under or in connection with th</w:t>
      </w:r>
      <w:r w:rsidR="005B4A09" w:rsidRPr="00885A3E">
        <w:t>e</w:t>
      </w:r>
      <w:r w:rsidRPr="00885A3E">
        <w:t xml:space="preserve"> Supplier Contract.</w:t>
      </w:r>
      <w:bookmarkEnd w:id="294"/>
    </w:p>
    <w:p w14:paraId="51861CC2" w14:textId="6048DF60" w:rsidR="004B0CFB" w:rsidRPr="00885A3E" w:rsidRDefault="00E40CBB" w:rsidP="004B0CFB">
      <w:pPr>
        <w:pStyle w:val="AgreementorDeed2"/>
      </w:pPr>
      <w:bookmarkStart w:id="295" w:name="_Ref146875262"/>
      <w:r w:rsidRPr="00885A3E">
        <w:t xml:space="preserve">We </w:t>
      </w:r>
      <w:r w:rsidR="007F253B" w:rsidRPr="00885A3E">
        <w:t>and each FSNI Business</w:t>
      </w:r>
      <w:r w:rsidR="004B0CFB" w:rsidRPr="00885A3E">
        <w:t xml:space="preserve"> will process Personal Information in accordance with the Foodstuffs and banner privacy policies. Before giving any Personal Information to </w:t>
      </w:r>
      <w:r w:rsidRPr="00885A3E">
        <w:t xml:space="preserve">us </w:t>
      </w:r>
      <w:r w:rsidR="007F253B" w:rsidRPr="00885A3E">
        <w:t>or an FSNI Business</w:t>
      </w:r>
      <w:r w:rsidR="004B0CFB" w:rsidRPr="00885A3E">
        <w:t xml:space="preserve">, you will ensure the individual to whom the Personal Information relates has been provided with all notices, and given any consents, required by applicable privacy Laws, to enable </w:t>
      </w:r>
      <w:r w:rsidRPr="00885A3E">
        <w:t xml:space="preserve">us </w:t>
      </w:r>
      <w:r w:rsidR="007F253B" w:rsidRPr="00885A3E">
        <w:t>and each FSNI Business</w:t>
      </w:r>
      <w:r w:rsidR="004B0CFB" w:rsidRPr="00885A3E">
        <w:t xml:space="preserve"> to store and process the Personal Information as contemplated in th</w:t>
      </w:r>
      <w:r w:rsidR="005B4A09" w:rsidRPr="00885A3E">
        <w:t>e</w:t>
      </w:r>
      <w:r w:rsidR="004B0CFB" w:rsidRPr="00885A3E">
        <w:t xml:space="preserve"> Supplier Contract.</w:t>
      </w:r>
      <w:bookmarkEnd w:id="295"/>
    </w:p>
    <w:p w14:paraId="210A2EDF" w14:textId="77777777" w:rsidR="004B0CFB" w:rsidRPr="00885A3E" w:rsidRDefault="004B0CFB" w:rsidP="00DE0AC2">
      <w:pPr>
        <w:pStyle w:val="Heading2"/>
        <w:spacing w:before="0" w:after="240"/>
      </w:pPr>
      <w:bookmarkStart w:id="296" w:name="_Toc146187221"/>
      <w:r w:rsidRPr="00885A3E">
        <w:t>Data breach</w:t>
      </w:r>
      <w:bookmarkEnd w:id="296"/>
    </w:p>
    <w:p w14:paraId="73C2190A" w14:textId="5BAA9289" w:rsidR="004D458E" w:rsidRPr="00885A3E" w:rsidRDefault="00E35F99" w:rsidP="004B0CFB">
      <w:pPr>
        <w:pStyle w:val="AgreementorDeed2"/>
      </w:pPr>
      <w:bookmarkStart w:id="297" w:name="_Ref146875263"/>
      <w:r w:rsidRPr="00885A3E">
        <w:t xml:space="preserve">We or </w:t>
      </w:r>
      <w:r w:rsidR="0046425E" w:rsidRPr="00885A3E">
        <w:t>y</w:t>
      </w:r>
      <w:r w:rsidR="004B0CFB" w:rsidRPr="00885A3E">
        <w:t xml:space="preserve">ou will immediately tell </w:t>
      </w:r>
      <w:r w:rsidRPr="00885A3E">
        <w:t>the other</w:t>
      </w:r>
      <w:r w:rsidR="004B0CFB" w:rsidRPr="00885A3E">
        <w:t xml:space="preserve"> in writing, and give full details, about any actual or suspected accidental or unauthorised access to or data breach involving, or temporary or permanent loss of access to, any Foodstuffs Data</w:t>
      </w:r>
      <w:r w:rsidRPr="00885A3E">
        <w:t xml:space="preserve"> or Supplier Data</w:t>
      </w:r>
      <w:r w:rsidR="004B0CFB" w:rsidRPr="00885A3E">
        <w:t xml:space="preserve"> (a </w:t>
      </w:r>
      <w:r w:rsidR="004B0CFB" w:rsidRPr="00885A3E">
        <w:rPr>
          <w:b/>
          <w:bCs/>
        </w:rPr>
        <w:t>Data Security Incident</w:t>
      </w:r>
      <w:r w:rsidR="004B0CFB" w:rsidRPr="00885A3E">
        <w:t xml:space="preserve">) and co-operate with </w:t>
      </w:r>
      <w:r w:rsidR="004D458E" w:rsidRPr="00885A3E">
        <w:t>the other</w:t>
      </w:r>
      <w:r w:rsidR="004B0CFB" w:rsidRPr="00885A3E">
        <w:t xml:space="preserve"> in any investigation in respect of the Data Security Incident. </w:t>
      </w:r>
    </w:p>
    <w:p w14:paraId="1EB4E62C" w14:textId="6FC27B23" w:rsidR="004B0CFB" w:rsidRPr="00885A3E" w:rsidRDefault="00085250" w:rsidP="004B0CFB">
      <w:pPr>
        <w:pStyle w:val="AgreementorDeed2"/>
      </w:pPr>
      <w:r w:rsidRPr="00885A3E">
        <w:t xml:space="preserve">If either party notifies the other of a Data Security Incident, we and you will work together in good faith to determine whether the Data Security Incident is notifiable to any </w:t>
      </w:r>
      <w:r w:rsidR="00A804C6" w:rsidRPr="00885A3E">
        <w:t>reg</w:t>
      </w:r>
      <w:r w:rsidR="00D22C5F" w:rsidRPr="00885A3E">
        <w:t>ul</w:t>
      </w:r>
      <w:r w:rsidR="00A804C6" w:rsidRPr="00885A3E">
        <w:t>ator</w:t>
      </w:r>
      <w:r w:rsidRPr="00885A3E">
        <w:t xml:space="preserve">(s) and/or affected individual(s) and, if so, to agree the </w:t>
      </w:r>
      <w:r w:rsidR="004B0CFB" w:rsidRPr="00885A3E">
        <w:t>form and content of the announcement or notification.</w:t>
      </w:r>
      <w:bookmarkEnd w:id="297"/>
      <w:r w:rsidRPr="00885A3E">
        <w:t xml:space="preserve"> Nothing in this clause is intended to restrict a party from complying with its privacy breach notification obligations under the Privacy Act 2020.</w:t>
      </w:r>
    </w:p>
    <w:p w14:paraId="15DC4A38" w14:textId="7EE81E9B" w:rsidR="004B0CFB" w:rsidRPr="00885A3E" w:rsidRDefault="004B0CFB" w:rsidP="005A5C93">
      <w:pPr>
        <w:pStyle w:val="AgreementorDeed2"/>
      </w:pPr>
      <w:bookmarkStart w:id="298" w:name="_Ref146875264"/>
      <w:r w:rsidRPr="00885A3E">
        <w:lastRenderedPageBreak/>
        <w:t xml:space="preserve">This clause </w:t>
      </w:r>
      <w:r w:rsidR="00885276" w:rsidRPr="00885A3E">
        <w:fldChar w:fldCharType="begin"/>
      </w:r>
      <w:r w:rsidR="00885276" w:rsidRPr="00885A3E">
        <w:instrText xml:space="preserve"> REF _Ref146645931 \r \h </w:instrText>
      </w:r>
      <w:r w:rsidR="00885A3E">
        <w:instrText xml:space="preserve"> \* MERGEFORMAT </w:instrText>
      </w:r>
      <w:r w:rsidR="00885276" w:rsidRPr="00885A3E">
        <w:fldChar w:fldCharType="separate"/>
      </w:r>
      <w:r w:rsidR="00F00189" w:rsidRPr="00885A3E">
        <w:t>21</w:t>
      </w:r>
      <w:r w:rsidR="00885276" w:rsidRPr="00885A3E">
        <w:fldChar w:fldCharType="end"/>
      </w:r>
      <w:r w:rsidRPr="00885A3E">
        <w:t xml:space="preserve"> applies in addition to any other privacy or data protection requirements in the Policies and Compliance Requirements or terms that apply to your use of other services we make available to you (such as the Supplier Portal).</w:t>
      </w:r>
      <w:bookmarkEnd w:id="298"/>
    </w:p>
    <w:p w14:paraId="3F17F9E5" w14:textId="77777777" w:rsidR="004B0CFB" w:rsidRPr="00885A3E" w:rsidRDefault="004B0CFB" w:rsidP="004B0CFB">
      <w:pPr>
        <w:pStyle w:val="AgreementorDeed1"/>
      </w:pPr>
      <w:bookmarkStart w:id="299" w:name="_Toc146187222"/>
      <w:bookmarkStart w:id="300" w:name="_Ref146875266"/>
      <w:bookmarkStart w:id="301" w:name="_Ref146881540"/>
      <w:bookmarkStart w:id="302" w:name="_Toc227327896"/>
      <w:r w:rsidRPr="00885A3E">
        <w:t>Record keeping and audits</w:t>
      </w:r>
      <w:bookmarkEnd w:id="299"/>
      <w:bookmarkEnd w:id="300"/>
      <w:bookmarkEnd w:id="301"/>
      <w:bookmarkEnd w:id="302"/>
    </w:p>
    <w:p w14:paraId="15DA9ED6" w14:textId="77777777" w:rsidR="004B0CFB" w:rsidRPr="00885A3E" w:rsidRDefault="004B0CFB" w:rsidP="00DE0AC2">
      <w:pPr>
        <w:pStyle w:val="Heading2"/>
        <w:spacing w:before="0" w:after="240"/>
      </w:pPr>
      <w:bookmarkStart w:id="303" w:name="_Toc146187223"/>
      <w:r w:rsidRPr="00885A3E">
        <w:t>Record keeping</w:t>
      </w:r>
      <w:bookmarkEnd w:id="303"/>
      <w:r w:rsidRPr="00885A3E">
        <w:t xml:space="preserve"> </w:t>
      </w:r>
    </w:p>
    <w:p w14:paraId="6C53CB99" w14:textId="3EEAE91A" w:rsidR="002E7BCD" w:rsidRPr="00885A3E" w:rsidRDefault="002E7BCD" w:rsidP="00D11610">
      <w:pPr>
        <w:pStyle w:val="AgreementorDeed2"/>
        <w:numPr>
          <w:ilvl w:val="1"/>
          <w:numId w:val="41"/>
        </w:numPr>
      </w:pPr>
      <w:bookmarkStart w:id="304" w:name="_Ref146875267"/>
      <w:r w:rsidRPr="00885A3E">
        <w:t xml:space="preserve">Both parties will </w:t>
      </w:r>
      <w:r w:rsidR="004B0CFB" w:rsidRPr="00885A3E">
        <w:t>keep reasonable records in relation to th</w:t>
      </w:r>
      <w:r w:rsidR="004B4ACD" w:rsidRPr="00885A3E">
        <w:t>e</w:t>
      </w:r>
      <w:r w:rsidR="004B0CFB" w:rsidRPr="00885A3E">
        <w:t xml:space="preserve"> Supplier Contract (including</w:t>
      </w:r>
      <w:r w:rsidRPr="00885A3E">
        <w:t>, in your case,</w:t>
      </w:r>
      <w:r w:rsidR="004B0CFB" w:rsidRPr="00885A3E">
        <w:t xml:space="preserve"> any documents necessary for tracing purposes) for at least 7 years or any longer period required by Laws. If reasonably </w:t>
      </w:r>
      <w:r w:rsidR="00FE4262" w:rsidRPr="00885A3E">
        <w:t>asked,</w:t>
      </w:r>
      <w:r w:rsidR="004B0CFB" w:rsidRPr="00885A3E">
        <w:t xml:space="preserve"> </w:t>
      </w:r>
      <w:r w:rsidR="00FE4262" w:rsidRPr="00885A3E">
        <w:t xml:space="preserve">either party </w:t>
      </w:r>
      <w:r w:rsidR="004B0CFB" w:rsidRPr="00885A3E">
        <w:t xml:space="preserve">will provide </w:t>
      </w:r>
      <w:r w:rsidR="00FE4262" w:rsidRPr="00885A3E">
        <w:t xml:space="preserve">the other </w:t>
      </w:r>
      <w:r w:rsidR="004B0CFB" w:rsidRPr="00885A3E">
        <w:t>with copies of, or access to, these records.</w:t>
      </w:r>
      <w:bookmarkEnd w:id="304"/>
      <w:r w:rsidR="004B0CFB" w:rsidRPr="00885A3E">
        <w:t xml:space="preserve"> </w:t>
      </w:r>
    </w:p>
    <w:p w14:paraId="10337CE8" w14:textId="77777777" w:rsidR="004B0CFB" w:rsidRPr="00885A3E" w:rsidRDefault="004B0CFB" w:rsidP="00DE0AC2">
      <w:pPr>
        <w:pStyle w:val="Heading2"/>
        <w:spacing w:before="0" w:after="240"/>
      </w:pPr>
      <w:bookmarkStart w:id="305" w:name="_Toc146187224"/>
      <w:r w:rsidRPr="00885A3E">
        <w:t>Audits</w:t>
      </w:r>
      <w:bookmarkEnd w:id="305"/>
    </w:p>
    <w:p w14:paraId="49299732" w14:textId="54FD6329" w:rsidR="004B0CFB" w:rsidRPr="00885A3E" w:rsidRDefault="004B0CFB" w:rsidP="00480283">
      <w:pPr>
        <w:pStyle w:val="AgreementorDeed2"/>
      </w:pPr>
      <w:bookmarkStart w:id="306" w:name="_Ref146875268"/>
      <w:r w:rsidRPr="00885A3E">
        <w:t>We may conduct</w:t>
      </w:r>
      <w:r w:rsidR="004D458E" w:rsidRPr="00885A3E">
        <w:t xml:space="preserve"> food safety related</w:t>
      </w:r>
      <w:r w:rsidRPr="00885A3E">
        <w:t xml:space="preserve"> audits as provided in the Policies and Compliance Requirements.</w:t>
      </w:r>
      <w:r w:rsidR="00923C28" w:rsidRPr="00885A3E">
        <w:t xml:space="preserve"> </w:t>
      </w:r>
      <w:r w:rsidRPr="00885A3E">
        <w:t xml:space="preserve">Otherwise, </w:t>
      </w:r>
      <w:r w:rsidR="004D458E" w:rsidRPr="00885A3E">
        <w:t>if we reasonably suspect any material non-compliance, we may audit</w:t>
      </w:r>
      <w:r w:rsidR="0028141A" w:rsidRPr="00885A3E">
        <w:t xml:space="preserve"> your</w:t>
      </w:r>
      <w:r w:rsidR="004D458E" w:rsidRPr="00885A3E">
        <w:t xml:space="preserve"> compliance with </w:t>
      </w:r>
      <w:r w:rsidR="0028141A" w:rsidRPr="00885A3E">
        <w:t>the</w:t>
      </w:r>
      <w:r w:rsidR="004D458E" w:rsidRPr="00885A3E">
        <w:t xml:space="preserve"> obligations under th</w:t>
      </w:r>
      <w:r w:rsidR="005829C7" w:rsidRPr="00885A3E">
        <w:t>e</w:t>
      </w:r>
      <w:r w:rsidR="004D458E" w:rsidRPr="00885A3E">
        <w:t xml:space="preserve"> Supplier Contract if we give you at least </w:t>
      </w:r>
      <w:r w:rsidR="00923C28" w:rsidRPr="00885A3E">
        <w:t>1</w:t>
      </w:r>
      <w:r w:rsidR="004D458E" w:rsidRPr="00885A3E">
        <w:t xml:space="preserve">0 Working Days' written notice. </w:t>
      </w:r>
      <w:r w:rsidR="00923C28" w:rsidRPr="00885A3E">
        <w:t xml:space="preserve">If this happens, </w:t>
      </w:r>
      <w:r w:rsidRPr="00885A3E">
        <w:t>you will promptly provide us with any access, information or assistance reasonably required</w:t>
      </w:r>
      <w:r w:rsidR="00923C28" w:rsidRPr="00885A3E">
        <w:t xml:space="preserve">.  </w:t>
      </w:r>
      <w:r w:rsidRPr="00885A3E">
        <w:t xml:space="preserve"> </w:t>
      </w:r>
      <w:bookmarkEnd w:id="306"/>
    </w:p>
    <w:p w14:paraId="5B9A37CC" w14:textId="1FB931D6" w:rsidR="004B0CFB" w:rsidRPr="00885A3E" w:rsidRDefault="008E41F1" w:rsidP="00480283">
      <w:pPr>
        <w:pStyle w:val="AgreementorDeed2"/>
      </w:pPr>
      <w:bookmarkStart w:id="307" w:name="_Ref146875270"/>
      <w:r w:rsidRPr="00885A3E">
        <w:t xml:space="preserve">For </w:t>
      </w:r>
      <w:r w:rsidR="00E24198" w:rsidRPr="00885A3E">
        <w:t xml:space="preserve">all </w:t>
      </w:r>
      <w:r w:rsidRPr="00885A3E">
        <w:t>audit</w:t>
      </w:r>
      <w:r w:rsidR="00E24198" w:rsidRPr="00885A3E">
        <w:t>s</w:t>
      </w:r>
      <w:r w:rsidR="00D63339" w:rsidRPr="00885A3E">
        <w:t xml:space="preserve">, we </w:t>
      </w:r>
      <w:r w:rsidR="004B0CFB" w:rsidRPr="00885A3E">
        <w:t>agree to comply with your reasonable confidentiality and security requirements</w:t>
      </w:r>
      <w:r w:rsidR="00D63339" w:rsidRPr="00885A3E">
        <w:t xml:space="preserve">, and that </w:t>
      </w:r>
      <w:r w:rsidR="000E6B4F" w:rsidRPr="00885A3E">
        <w:t xml:space="preserve">the </w:t>
      </w:r>
      <w:r w:rsidR="00D63339" w:rsidRPr="00885A3E">
        <w:t xml:space="preserve">audit will be </w:t>
      </w:r>
      <w:r w:rsidR="008D0370" w:rsidRPr="00885A3E">
        <w:t xml:space="preserve">done </w:t>
      </w:r>
      <w:r w:rsidR="00D63339" w:rsidRPr="00885A3E">
        <w:t xml:space="preserve">in a way that reasonably minimises any disruption to you. </w:t>
      </w:r>
      <w:bookmarkEnd w:id="307"/>
    </w:p>
    <w:p w14:paraId="465B76C2" w14:textId="4E2142E6" w:rsidR="004B0CFB" w:rsidRPr="00885A3E" w:rsidRDefault="00B57B38" w:rsidP="004B0CFB">
      <w:pPr>
        <w:pStyle w:val="AgreementorDeed1"/>
      </w:pPr>
      <w:bookmarkStart w:id="308" w:name="_Ref143683280"/>
      <w:bookmarkStart w:id="309" w:name="_Toc146187225"/>
      <w:bookmarkStart w:id="310" w:name="_Toc227327897"/>
      <w:r w:rsidRPr="00885A3E">
        <w:t>Term and t</w:t>
      </w:r>
      <w:r w:rsidR="004B0CFB" w:rsidRPr="00885A3E">
        <w:t>erminatio</w:t>
      </w:r>
      <w:r w:rsidR="0046100B" w:rsidRPr="00885A3E">
        <w:t>n</w:t>
      </w:r>
      <w:bookmarkEnd w:id="308"/>
      <w:bookmarkEnd w:id="309"/>
      <w:bookmarkEnd w:id="310"/>
      <w:r w:rsidR="004B0CFB" w:rsidRPr="00885A3E">
        <w:t xml:space="preserve"> </w:t>
      </w:r>
    </w:p>
    <w:p w14:paraId="5F6A877D" w14:textId="77777777" w:rsidR="00B57B38" w:rsidRPr="00885A3E" w:rsidRDefault="00B57B38" w:rsidP="00B57B38">
      <w:pPr>
        <w:pStyle w:val="Heading2"/>
        <w:spacing w:before="0" w:after="240"/>
      </w:pPr>
      <w:bookmarkStart w:id="311" w:name="_Toc146187226"/>
      <w:bookmarkStart w:id="312" w:name="_Ref142477272"/>
      <w:r w:rsidRPr="00885A3E">
        <w:t xml:space="preserve">Term of agreement </w:t>
      </w:r>
    </w:p>
    <w:p w14:paraId="0FB51F74" w14:textId="7E2DB3CF" w:rsidR="00B57B38" w:rsidRPr="00885A3E" w:rsidRDefault="00B57B38" w:rsidP="00D11610">
      <w:pPr>
        <w:pStyle w:val="AgreementorDeed2"/>
        <w:numPr>
          <w:ilvl w:val="1"/>
          <w:numId w:val="42"/>
        </w:numPr>
      </w:pPr>
      <w:r w:rsidRPr="00885A3E">
        <w:t>Th</w:t>
      </w:r>
      <w:r w:rsidR="002F4724" w:rsidRPr="00885A3E">
        <w:t>e</w:t>
      </w:r>
      <w:r w:rsidRPr="00885A3E">
        <w:t xml:space="preserve"> Supplier Contract will commence once both parties have signed this agreement, and will continue unless either party ends it under this clause </w:t>
      </w:r>
      <w:r w:rsidRPr="00885A3E">
        <w:fldChar w:fldCharType="begin"/>
      </w:r>
      <w:r w:rsidRPr="00885A3E">
        <w:instrText xml:space="preserve"> REF _Ref143683280 \r \h  \* MERGEFORMAT </w:instrText>
      </w:r>
      <w:r w:rsidRPr="00885A3E">
        <w:fldChar w:fldCharType="separate"/>
      </w:r>
      <w:r w:rsidR="00F00189" w:rsidRPr="00885A3E">
        <w:t>23</w:t>
      </w:r>
      <w:r w:rsidRPr="00885A3E">
        <w:fldChar w:fldCharType="end"/>
      </w:r>
      <w:r w:rsidRPr="00885A3E">
        <w:t>.</w:t>
      </w:r>
    </w:p>
    <w:p w14:paraId="3DE7CEA9" w14:textId="6205B31C" w:rsidR="004B0CFB" w:rsidRPr="00885A3E" w:rsidRDefault="004B0CFB" w:rsidP="00DE0AC2">
      <w:pPr>
        <w:pStyle w:val="Heading2"/>
        <w:spacing w:before="0" w:after="240"/>
      </w:pPr>
      <w:r w:rsidRPr="00885A3E">
        <w:t>Termination for convenience</w:t>
      </w:r>
      <w:bookmarkEnd w:id="311"/>
      <w:r w:rsidRPr="00885A3E">
        <w:t xml:space="preserve"> </w:t>
      </w:r>
    </w:p>
    <w:p w14:paraId="00F00F9A" w14:textId="163A5CDD" w:rsidR="004B0CFB" w:rsidRPr="00885A3E" w:rsidRDefault="004B0CFB" w:rsidP="004B0CFB">
      <w:pPr>
        <w:pStyle w:val="AgreementorDeed2"/>
      </w:pPr>
      <w:bookmarkStart w:id="313" w:name="_Ref146875271"/>
      <w:bookmarkStart w:id="314" w:name="_Ref143626346"/>
      <w:r w:rsidRPr="00885A3E">
        <w:t>Either party may terminate th</w:t>
      </w:r>
      <w:r w:rsidR="005F176C" w:rsidRPr="00885A3E">
        <w:t>e</w:t>
      </w:r>
      <w:r w:rsidRPr="00885A3E">
        <w:t xml:space="preserve"> Supplier Contract at any time by giving 3 months' </w:t>
      </w:r>
      <w:r w:rsidR="009B5BD2" w:rsidRPr="00885A3E">
        <w:t xml:space="preserve">written </w:t>
      </w:r>
      <w:r w:rsidRPr="00885A3E">
        <w:t>notice to the other party. At the end of the 3-month period, th</w:t>
      </w:r>
      <w:r w:rsidR="005F176C" w:rsidRPr="00885A3E">
        <w:t>e</w:t>
      </w:r>
      <w:r w:rsidRPr="00885A3E">
        <w:t xml:space="preserve"> Supplier Contract will terminate. We will only exercise our rights under this clause acting in good faith and for genuine commercial reasons.</w:t>
      </w:r>
      <w:bookmarkEnd w:id="313"/>
      <w:bookmarkEnd w:id="314"/>
    </w:p>
    <w:p w14:paraId="14933122" w14:textId="29EB156C" w:rsidR="004B0CFB" w:rsidRPr="00885A3E" w:rsidRDefault="004B0CFB" w:rsidP="004B0CFB">
      <w:pPr>
        <w:pStyle w:val="AgreementorDeed2"/>
      </w:pPr>
      <w:bookmarkStart w:id="315" w:name="_Ref146875272"/>
      <w:r w:rsidRPr="00885A3E">
        <w:t xml:space="preserve">Termination under clause </w:t>
      </w:r>
      <w:r w:rsidRPr="00885A3E">
        <w:fldChar w:fldCharType="begin"/>
      </w:r>
      <w:r w:rsidRPr="00885A3E">
        <w:instrText xml:space="preserve"> REF _Ref143626346 \r \h </w:instrText>
      </w:r>
      <w:r w:rsidR="00885A3E">
        <w:instrText xml:space="preserve"> \* MERGEFORMAT </w:instrText>
      </w:r>
      <w:r w:rsidRPr="00885A3E">
        <w:fldChar w:fldCharType="separate"/>
      </w:r>
      <w:r w:rsidR="00F00189" w:rsidRPr="00885A3E">
        <w:t>23.2</w:t>
      </w:r>
      <w:r w:rsidRPr="00885A3E">
        <w:fldChar w:fldCharType="end"/>
      </w:r>
      <w:r w:rsidRPr="00885A3E">
        <w:t xml:space="preserve"> will not affect any Accepted </w:t>
      </w:r>
      <w:r w:rsidR="006D508A" w:rsidRPr="00885A3E">
        <w:t xml:space="preserve">Purchase </w:t>
      </w:r>
      <w:r w:rsidRPr="00885A3E">
        <w:t>Order for Groceries and th</w:t>
      </w:r>
      <w:r w:rsidR="005F176C" w:rsidRPr="00885A3E">
        <w:t>e</w:t>
      </w:r>
      <w:r w:rsidRPr="00885A3E">
        <w:t xml:space="preserve"> Supplier Contract will continue for this purpose.</w:t>
      </w:r>
      <w:bookmarkEnd w:id="315"/>
    </w:p>
    <w:p w14:paraId="6DD0A2F1" w14:textId="77777777" w:rsidR="004B0CFB" w:rsidRPr="00885A3E" w:rsidRDefault="004B0CFB" w:rsidP="00DE0AC2">
      <w:pPr>
        <w:pStyle w:val="Heading2"/>
        <w:spacing w:before="0" w:after="240"/>
      </w:pPr>
      <w:bookmarkStart w:id="316" w:name="_Toc146187227"/>
      <w:r w:rsidRPr="00885A3E">
        <w:t>Our rights of termination</w:t>
      </w:r>
      <w:bookmarkEnd w:id="316"/>
    </w:p>
    <w:p w14:paraId="7807E8BA" w14:textId="7B94CEBC" w:rsidR="004B0CFB" w:rsidRPr="00885A3E" w:rsidRDefault="001F23A4" w:rsidP="004B0CFB">
      <w:pPr>
        <w:pStyle w:val="AgreementorDeed2"/>
      </w:pPr>
      <w:bookmarkStart w:id="317" w:name="_Ref146875273"/>
      <w:r w:rsidRPr="00885A3E">
        <w:t>Acting in good faith</w:t>
      </w:r>
      <w:r w:rsidR="004B0CFB" w:rsidRPr="00885A3E">
        <w:t>, we may terminate th</w:t>
      </w:r>
      <w:r w:rsidR="005F176C" w:rsidRPr="00885A3E">
        <w:t>e</w:t>
      </w:r>
      <w:r w:rsidR="004B0CFB" w:rsidRPr="00885A3E">
        <w:t xml:space="preserve"> Supplier Contract and any Accepted </w:t>
      </w:r>
      <w:r w:rsidR="006D508A" w:rsidRPr="00885A3E">
        <w:t xml:space="preserve">Purchase </w:t>
      </w:r>
      <w:r w:rsidR="004B0CFB" w:rsidRPr="00885A3E">
        <w:t>Orders immediately by giving you notice in writing if:</w:t>
      </w:r>
      <w:bookmarkEnd w:id="312"/>
      <w:bookmarkEnd w:id="317"/>
      <w:r w:rsidR="004B0CFB" w:rsidRPr="00885A3E">
        <w:t xml:space="preserve"> </w:t>
      </w:r>
    </w:p>
    <w:p w14:paraId="627822D3" w14:textId="283020CA" w:rsidR="004B0CFB" w:rsidRPr="00885A3E" w:rsidRDefault="004B0CFB" w:rsidP="004B0CFB">
      <w:pPr>
        <w:pStyle w:val="AgreementorDeed3"/>
      </w:pPr>
      <w:bookmarkStart w:id="318" w:name="_Ref142477339"/>
      <w:r w:rsidRPr="00885A3E">
        <w:lastRenderedPageBreak/>
        <w:t>you are in material breach of th</w:t>
      </w:r>
      <w:r w:rsidR="005F176C" w:rsidRPr="00885A3E">
        <w:t>e</w:t>
      </w:r>
      <w:r w:rsidRPr="00885A3E">
        <w:t xml:space="preserve"> Supplier Contract and that breach is not capable of remedy;</w:t>
      </w:r>
      <w:bookmarkEnd w:id="318"/>
      <w:r w:rsidRPr="00885A3E">
        <w:t xml:space="preserve"> </w:t>
      </w:r>
    </w:p>
    <w:p w14:paraId="35DCF137" w14:textId="59669FD3" w:rsidR="004B0CFB" w:rsidRPr="00885A3E" w:rsidRDefault="004B0CFB" w:rsidP="004B0CFB">
      <w:pPr>
        <w:pStyle w:val="AgreementorDeed3"/>
      </w:pPr>
      <w:bookmarkStart w:id="319" w:name="_Ref146875274"/>
      <w:r w:rsidRPr="00885A3E">
        <w:t>you are in material breach of th</w:t>
      </w:r>
      <w:r w:rsidR="005F176C" w:rsidRPr="00885A3E">
        <w:t>e</w:t>
      </w:r>
      <w:r w:rsidRPr="00885A3E">
        <w:t xml:space="preserve"> Supplier Contract that is capable of remedy and such breach is not remedied within 10 </w:t>
      </w:r>
      <w:r w:rsidR="006F4A50" w:rsidRPr="00885A3E">
        <w:t>W</w:t>
      </w:r>
      <w:r w:rsidRPr="00885A3E">
        <w:t xml:space="preserve">orking </w:t>
      </w:r>
      <w:r w:rsidR="006F4A50" w:rsidRPr="00885A3E">
        <w:t>D</w:t>
      </w:r>
      <w:r w:rsidRPr="00885A3E">
        <w:t>ays of receipt of notice of the breach given by us;</w:t>
      </w:r>
      <w:bookmarkEnd w:id="319"/>
    </w:p>
    <w:p w14:paraId="781E886B" w14:textId="77777777" w:rsidR="004B0CFB" w:rsidRPr="00885A3E" w:rsidRDefault="004B0CFB" w:rsidP="004B0CFB">
      <w:pPr>
        <w:pStyle w:val="AgreementorDeed3"/>
      </w:pPr>
      <w:bookmarkStart w:id="320" w:name="_Ref146875275"/>
      <w:r w:rsidRPr="00885A3E">
        <w:t xml:space="preserve">you become bankrupt, are placed in administration or liquidation, have a receiver or statutory manager appointed over any of your assets, become insolvent, cease to carry on your business, or make any composition or arrangement with your creditors </w:t>
      </w:r>
      <w:r w:rsidRPr="00885A3E">
        <w:rPr>
          <w:rFonts w:cs="Arial"/>
        </w:rPr>
        <w:t>other than because of a genuine solvent reconstruction, amalgamation or scheme of arrangement</w:t>
      </w:r>
      <w:r w:rsidRPr="00885A3E">
        <w:t>;</w:t>
      </w:r>
      <w:bookmarkEnd w:id="320"/>
      <w:r w:rsidRPr="00885A3E">
        <w:t xml:space="preserve"> </w:t>
      </w:r>
    </w:p>
    <w:p w14:paraId="46646EFA" w14:textId="77777777" w:rsidR="004B0CFB" w:rsidRPr="00885A3E" w:rsidRDefault="004B0CFB" w:rsidP="004B0CFB">
      <w:pPr>
        <w:pStyle w:val="AgreementorDeed3"/>
      </w:pPr>
      <w:bookmarkStart w:id="321" w:name="_Ref146875276"/>
      <w:r w:rsidRPr="00885A3E">
        <w:t>you sell, or agree to sell, your business without our prior written consent;</w:t>
      </w:r>
      <w:bookmarkEnd w:id="321"/>
      <w:r w:rsidRPr="00885A3E">
        <w:t xml:space="preserve"> </w:t>
      </w:r>
    </w:p>
    <w:p w14:paraId="16023B46" w14:textId="77777777" w:rsidR="004B0CFB" w:rsidRPr="00885A3E" w:rsidRDefault="004B0CFB" w:rsidP="004B0CFB">
      <w:pPr>
        <w:pStyle w:val="AgreementorDeed3"/>
      </w:pPr>
      <w:bookmarkStart w:id="322" w:name="_Ref146875277"/>
      <w:r w:rsidRPr="00885A3E">
        <w:t>you are a body corporate and undergo a change of control that we reasonably believe could materially affect our interests. For the purposes of this clause, “control” means the power to exercise more than 50% of the voting interests of you, or ownership of more than 50% of the beneficial or legal interests in your income or capital; or</w:t>
      </w:r>
      <w:bookmarkEnd w:id="322"/>
      <w:r w:rsidRPr="00885A3E">
        <w:t xml:space="preserve"> </w:t>
      </w:r>
    </w:p>
    <w:p w14:paraId="6EA8A6B9" w14:textId="036E8788" w:rsidR="004B0CFB" w:rsidRPr="00885A3E" w:rsidRDefault="004B0CFB" w:rsidP="004B0CFB">
      <w:pPr>
        <w:pStyle w:val="AgreementorDeed3"/>
      </w:pPr>
      <w:bookmarkStart w:id="323" w:name="_Ref142477352"/>
      <w:bookmarkStart w:id="324" w:name="_Ref146875278"/>
      <w:r w:rsidRPr="00885A3E">
        <w:t>anything substantially similar to the events above happen</w:t>
      </w:r>
      <w:r w:rsidR="005C2BB1" w:rsidRPr="00885A3E">
        <w:t>s</w:t>
      </w:r>
      <w:r w:rsidRPr="00885A3E">
        <w:t xml:space="preserve"> in the jurisdiction of your incorporation or registration</w:t>
      </w:r>
      <w:bookmarkEnd w:id="323"/>
      <w:r w:rsidRPr="00885A3E">
        <w:t>.</w:t>
      </w:r>
      <w:bookmarkEnd w:id="324"/>
    </w:p>
    <w:p w14:paraId="5710ED2F" w14:textId="77777777" w:rsidR="004B0CFB" w:rsidRPr="00885A3E" w:rsidRDefault="004B0CFB" w:rsidP="00DE0AC2">
      <w:pPr>
        <w:pStyle w:val="Heading2"/>
        <w:spacing w:before="0" w:after="240"/>
      </w:pPr>
      <w:bookmarkStart w:id="325" w:name="_Toc146187228"/>
      <w:r w:rsidRPr="00885A3E">
        <w:t>Your rights of termination</w:t>
      </w:r>
      <w:bookmarkEnd w:id="325"/>
      <w:r w:rsidRPr="00885A3E">
        <w:t xml:space="preserve">  </w:t>
      </w:r>
    </w:p>
    <w:p w14:paraId="3F680628" w14:textId="510E5591" w:rsidR="004B0CFB" w:rsidRPr="00885A3E" w:rsidRDefault="004B0CFB" w:rsidP="0008311C">
      <w:pPr>
        <w:pStyle w:val="AgreementorDeed2"/>
        <w:keepNext/>
      </w:pPr>
      <w:bookmarkStart w:id="326" w:name="_Ref146875279"/>
      <w:r w:rsidRPr="00885A3E">
        <w:t>You may terminate th</w:t>
      </w:r>
      <w:r w:rsidR="005F176C" w:rsidRPr="00885A3E">
        <w:t>e</w:t>
      </w:r>
      <w:r w:rsidRPr="00885A3E">
        <w:t xml:space="preserve"> Supplier Contract and any Accepted </w:t>
      </w:r>
      <w:r w:rsidR="006D508A" w:rsidRPr="00885A3E">
        <w:t xml:space="preserve">Purchase </w:t>
      </w:r>
      <w:r w:rsidRPr="00885A3E">
        <w:t>Orders immediately by giving us notice in writing if:</w:t>
      </w:r>
      <w:bookmarkEnd w:id="326"/>
      <w:r w:rsidRPr="00885A3E">
        <w:t xml:space="preserve"> </w:t>
      </w:r>
    </w:p>
    <w:p w14:paraId="14C0FD75" w14:textId="2DF57571" w:rsidR="004B0CFB" w:rsidRPr="00885A3E" w:rsidRDefault="004B0CFB" w:rsidP="007B259D">
      <w:pPr>
        <w:pStyle w:val="AgreementorDeed3"/>
      </w:pPr>
      <w:bookmarkStart w:id="327" w:name="_Ref146875280"/>
      <w:r w:rsidRPr="00885A3E">
        <w:t>we are in material breach of th</w:t>
      </w:r>
      <w:r w:rsidR="005F176C" w:rsidRPr="00885A3E">
        <w:t>e</w:t>
      </w:r>
      <w:r w:rsidRPr="00885A3E">
        <w:t xml:space="preserve"> Supplier Contract and that breach is not capable of remedy;</w:t>
      </w:r>
      <w:bookmarkEnd w:id="327"/>
      <w:r w:rsidRPr="00885A3E">
        <w:t xml:space="preserve"> </w:t>
      </w:r>
    </w:p>
    <w:p w14:paraId="4AC82B93" w14:textId="6C1775B6" w:rsidR="004B0CFB" w:rsidRPr="00885A3E" w:rsidRDefault="007B259D" w:rsidP="00D11610">
      <w:pPr>
        <w:pStyle w:val="AgreementorDeed3"/>
      </w:pPr>
      <w:bookmarkStart w:id="328" w:name="_Ref146875281"/>
      <w:r w:rsidRPr="00885A3E">
        <w:tab/>
      </w:r>
      <w:r w:rsidR="004B0CFB" w:rsidRPr="00885A3E">
        <w:t>we are in material breach of th</w:t>
      </w:r>
      <w:r w:rsidR="005F176C" w:rsidRPr="00885A3E">
        <w:t>e</w:t>
      </w:r>
      <w:r w:rsidR="004B0CFB" w:rsidRPr="00885A3E">
        <w:t xml:space="preserve"> Supplier Contract that is capable of remedy and such breach is not remedied within 10 </w:t>
      </w:r>
      <w:r w:rsidR="007E512E" w:rsidRPr="00885A3E">
        <w:t>W</w:t>
      </w:r>
      <w:r w:rsidR="004B0CFB" w:rsidRPr="00885A3E">
        <w:t xml:space="preserve">orking </w:t>
      </w:r>
      <w:r w:rsidR="007E512E" w:rsidRPr="00885A3E">
        <w:t>D</w:t>
      </w:r>
      <w:r w:rsidR="004B0CFB" w:rsidRPr="00885A3E">
        <w:t>ays of receipt of notice of the breach given by you; or</w:t>
      </w:r>
      <w:bookmarkEnd w:id="328"/>
    </w:p>
    <w:p w14:paraId="7C3C7779" w14:textId="77777777" w:rsidR="004B0CFB" w:rsidRPr="00885A3E" w:rsidRDefault="004B0CFB" w:rsidP="00D11610">
      <w:pPr>
        <w:pStyle w:val="AgreementorDeed3"/>
      </w:pPr>
      <w:bookmarkStart w:id="329" w:name="_Ref146875282"/>
      <w:r w:rsidRPr="00885A3E">
        <w:t xml:space="preserve">we become bankrupt, are placed in administration or liquidation, have a receiver or statutory manager appointed over any of our assets, become insolvent, cease to carry on our business, or make any composition or arrangement with our creditors </w:t>
      </w:r>
      <w:r w:rsidRPr="00885A3E">
        <w:rPr>
          <w:rFonts w:cs="Arial"/>
        </w:rPr>
        <w:t>other than because of a genuine solvent reconstruction, amalgamation or scheme of arrangement</w:t>
      </w:r>
      <w:r w:rsidRPr="00885A3E">
        <w:t>.</w:t>
      </w:r>
      <w:bookmarkEnd w:id="329"/>
    </w:p>
    <w:p w14:paraId="36C04B54" w14:textId="77777777" w:rsidR="004B0CFB" w:rsidRPr="00885A3E" w:rsidRDefault="004B0CFB" w:rsidP="004B0CFB">
      <w:pPr>
        <w:pStyle w:val="AgreementorDeed1"/>
      </w:pPr>
      <w:bookmarkStart w:id="330" w:name="_Toc146187229"/>
      <w:bookmarkStart w:id="331" w:name="_Ref146875283"/>
      <w:bookmarkStart w:id="332" w:name="_Ref146881541"/>
      <w:bookmarkStart w:id="333" w:name="_Toc227327898"/>
      <w:r w:rsidRPr="00885A3E">
        <w:t>General</w:t>
      </w:r>
      <w:bookmarkEnd w:id="330"/>
      <w:bookmarkEnd w:id="331"/>
      <w:bookmarkEnd w:id="332"/>
      <w:bookmarkEnd w:id="333"/>
    </w:p>
    <w:p w14:paraId="0A169E6D" w14:textId="26C99541" w:rsidR="004B0CFB" w:rsidRPr="00885A3E" w:rsidRDefault="00DD75B5" w:rsidP="00DE0AC2">
      <w:pPr>
        <w:pStyle w:val="Heading2"/>
        <w:spacing w:before="0" w:after="240"/>
      </w:pPr>
      <w:bookmarkStart w:id="334" w:name="_Toc146187230"/>
      <w:r w:rsidRPr="00885A3E">
        <w:t>E</w:t>
      </w:r>
      <w:r w:rsidR="004B0CFB" w:rsidRPr="00885A3E">
        <w:t>vent</w:t>
      </w:r>
      <w:bookmarkEnd w:id="334"/>
      <w:r w:rsidRPr="00885A3E">
        <w:t xml:space="preserve"> beyond control </w:t>
      </w:r>
    </w:p>
    <w:p w14:paraId="4B6A4E6F" w14:textId="7685DB9F" w:rsidR="00DD75B5" w:rsidRPr="00885A3E" w:rsidRDefault="004B0CFB" w:rsidP="00D11610">
      <w:pPr>
        <w:pStyle w:val="AgreementorDeed2"/>
        <w:numPr>
          <w:ilvl w:val="1"/>
          <w:numId w:val="43"/>
        </w:numPr>
      </w:pPr>
      <w:bookmarkStart w:id="335" w:name="_Ref113433859"/>
      <w:r w:rsidRPr="00885A3E">
        <w:t>Neither of us is liable for any act, omission or failure under th</w:t>
      </w:r>
      <w:r w:rsidR="005F176C" w:rsidRPr="00885A3E">
        <w:t>e</w:t>
      </w:r>
      <w:r w:rsidRPr="00885A3E">
        <w:t xml:space="preserve"> Supplier Contract (except failure to meet an obligation to pay money) if that act, omission or failure arises directly from an event</w:t>
      </w:r>
      <w:r w:rsidR="00DD75B5" w:rsidRPr="00885A3E">
        <w:t xml:space="preserve"> beyond the reasonable control of the relevant party.</w:t>
      </w:r>
    </w:p>
    <w:p w14:paraId="20C864F6" w14:textId="2A66F8FA" w:rsidR="004B0CFB" w:rsidRPr="00885A3E" w:rsidRDefault="004B0CFB" w:rsidP="004B0CFB">
      <w:pPr>
        <w:pStyle w:val="AgreementorDeed2"/>
      </w:pPr>
      <w:r w:rsidRPr="00885A3E">
        <w:lastRenderedPageBreak/>
        <w:t>If either party wishes to rely on this clause, it will:</w:t>
      </w:r>
      <w:bookmarkEnd w:id="335"/>
    </w:p>
    <w:p w14:paraId="42D5EF09" w14:textId="77777777" w:rsidR="004B0CFB" w:rsidRPr="00885A3E" w:rsidRDefault="004B0CFB" w:rsidP="004B0CFB">
      <w:pPr>
        <w:pStyle w:val="AgreementorDeed3"/>
      </w:pPr>
      <w:bookmarkStart w:id="336" w:name="_Ref146875284"/>
      <w:r w:rsidRPr="00885A3E">
        <w:t>notify the other party in writing, including with reasons and perceived impacts, that such an event has occurred or is likely to occur; and</w:t>
      </w:r>
      <w:bookmarkEnd w:id="336"/>
    </w:p>
    <w:p w14:paraId="4448F399" w14:textId="33E0842C" w:rsidR="004B0CFB" w:rsidRPr="00885A3E" w:rsidRDefault="004B0CFB" w:rsidP="005A5C93">
      <w:pPr>
        <w:pStyle w:val="AgreementorDeed3"/>
      </w:pPr>
      <w:bookmarkStart w:id="337" w:name="_Ref146875285"/>
      <w:r w:rsidRPr="00885A3E">
        <w:t>take all reasonably practicable steps to limit the effects of that event on the performance of its obligations under th</w:t>
      </w:r>
      <w:r w:rsidR="005F176C" w:rsidRPr="00885A3E">
        <w:t>e</w:t>
      </w:r>
      <w:r w:rsidRPr="00885A3E">
        <w:t xml:space="preserve"> Supplier Contract and continue to carry out its obligations under th</w:t>
      </w:r>
      <w:r w:rsidR="005F176C" w:rsidRPr="00885A3E">
        <w:t>e</w:t>
      </w:r>
      <w:r w:rsidRPr="00885A3E">
        <w:t xml:space="preserve"> Supplier Contract to the extent possible.</w:t>
      </w:r>
      <w:bookmarkEnd w:id="337"/>
    </w:p>
    <w:p w14:paraId="7307B40A" w14:textId="342500DE" w:rsidR="00C202FF" w:rsidRPr="00885A3E" w:rsidRDefault="00C202FF" w:rsidP="0032128A">
      <w:pPr>
        <w:pStyle w:val="AgreementorDeed2"/>
      </w:pPr>
      <w:r w:rsidRPr="00885A3E">
        <w:t>Performance of any obligation affected by a</w:t>
      </w:r>
      <w:r w:rsidR="00872336" w:rsidRPr="00885A3E">
        <w:t>n</w:t>
      </w:r>
      <w:r w:rsidRPr="00885A3E">
        <w:t xml:space="preserve"> event </w:t>
      </w:r>
      <w:r w:rsidR="007B124C" w:rsidRPr="00885A3E">
        <w:t>under this clause</w:t>
      </w:r>
      <w:r w:rsidRPr="00885A3E">
        <w:t xml:space="preserve"> will be resumed as soon as practicable after the termination or abatement of th</w:t>
      </w:r>
      <w:r w:rsidR="008A6B39" w:rsidRPr="00885A3E">
        <w:t>at</w:t>
      </w:r>
      <w:r w:rsidRPr="00885A3E">
        <w:t xml:space="preserve"> </w:t>
      </w:r>
      <w:r w:rsidR="00CF5CE5" w:rsidRPr="00885A3E">
        <w:t>event</w:t>
      </w:r>
      <w:r w:rsidRPr="00885A3E">
        <w:t>.</w:t>
      </w:r>
    </w:p>
    <w:p w14:paraId="3663C176" w14:textId="77777777" w:rsidR="004B0CFB" w:rsidRPr="00885A3E" w:rsidRDefault="004B0CFB" w:rsidP="004C7A86">
      <w:pPr>
        <w:pStyle w:val="Heading2"/>
        <w:spacing w:before="0" w:after="240"/>
      </w:pPr>
      <w:bookmarkStart w:id="338" w:name="_Toc146187231"/>
      <w:r w:rsidRPr="00885A3E">
        <w:t>Notices</w:t>
      </w:r>
      <w:bookmarkEnd w:id="338"/>
    </w:p>
    <w:p w14:paraId="2C01A81B" w14:textId="473B4D2C" w:rsidR="004B0CFB" w:rsidRPr="00885A3E" w:rsidRDefault="004B0CFB" w:rsidP="004B0CFB">
      <w:pPr>
        <w:pStyle w:val="AgreementorDeed2"/>
      </w:pPr>
      <w:bookmarkStart w:id="339" w:name="_Ref146875295"/>
      <w:r w:rsidRPr="00885A3E">
        <w:t>We will each give notices under th</w:t>
      </w:r>
      <w:r w:rsidR="005F176C" w:rsidRPr="00885A3E">
        <w:t>e</w:t>
      </w:r>
      <w:r w:rsidRPr="00885A3E">
        <w:t xml:space="preserve"> Supplier Contract in writing to:</w:t>
      </w:r>
      <w:bookmarkEnd w:id="339"/>
    </w:p>
    <w:p w14:paraId="569ADE49" w14:textId="77777777" w:rsidR="004B0CFB" w:rsidRPr="00885A3E" w:rsidRDefault="004B0CFB" w:rsidP="004B0CFB">
      <w:pPr>
        <w:pStyle w:val="AgreementorDeed3"/>
      </w:pPr>
      <w:bookmarkStart w:id="340" w:name="_Ref146875296"/>
      <w:r w:rsidRPr="00885A3E">
        <w:t>the other party’s physical or contact email address;</w:t>
      </w:r>
      <w:bookmarkEnd w:id="340"/>
      <w:r w:rsidRPr="00885A3E">
        <w:t xml:space="preserve"> </w:t>
      </w:r>
    </w:p>
    <w:p w14:paraId="0E4E857E" w14:textId="77777777" w:rsidR="004B0CFB" w:rsidRPr="00885A3E" w:rsidRDefault="004B0CFB" w:rsidP="004B0CFB">
      <w:pPr>
        <w:pStyle w:val="AgreementorDeed3"/>
      </w:pPr>
      <w:bookmarkStart w:id="341" w:name="_Ref146875297"/>
      <w:r w:rsidRPr="00885A3E">
        <w:t>by hand, prepaid post, or by email to the address for the other party’s contact person as agreed from time to time; and</w:t>
      </w:r>
      <w:bookmarkEnd w:id="341"/>
      <w:r w:rsidRPr="00885A3E">
        <w:t xml:space="preserve"> </w:t>
      </w:r>
    </w:p>
    <w:p w14:paraId="7563E69F" w14:textId="1B598815" w:rsidR="004B0CFB" w:rsidRPr="00885A3E" w:rsidRDefault="004B0CFB" w:rsidP="004B0CFB">
      <w:pPr>
        <w:pStyle w:val="AgreementorDeed3"/>
      </w:pPr>
      <w:bookmarkStart w:id="342" w:name="_Ref146875298"/>
      <w:r w:rsidRPr="00885A3E">
        <w:t xml:space="preserve">copying </w:t>
      </w:r>
      <w:hyperlink r:id="rId33" w:history="1">
        <w:r w:rsidRPr="00885A3E">
          <w:rPr>
            <w:rStyle w:val="Hyperlink"/>
          </w:rPr>
          <w:t>legal@foodstuffs.co.nz</w:t>
        </w:r>
      </w:hyperlink>
      <w:r w:rsidRPr="00885A3E">
        <w:t xml:space="preserve"> (or such other legal email address that we notify you in writing).</w:t>
      </w:r>
      <w:bookmarkEnd w:id="342"/>
    </w:p>
    <w:p w14:paraId="14935647" w14:textId="3A09EFF3" w:rsidR="004B0CFB" w:rsidRPr="00885A3E" w:rsidRDefault="004B0CFB" w:rsidP="00DE0AC2">
      <w:pPr>
        <w:pStyle w:val="Heading2"/>
        <w:spacing w:before="0" w:after="240"/>
      </w:pPr>
      <w:bookmarkStart w:id="343" w:name="_Toc146187232"/>
      <w:r w:rsidRPr="00885A3E">
        <w:t>Dispute</w:t>
      </w:r>
      <w:r w:rsidR="0046100B" w:rsidRPr="00885A3E">
        <w:t>s</w:t>
      </w:r>
      <w:bookmarkEnd w:id="343"/>
    </w:p>
    <w:p w14:paraId="193CC630" w14:textId="490C6BDF" w:rsidR="00EA42D6" w:rsidRPr="00885A3E" w:rsidRDefault="00EA42D6" w:rsidP="004B0CFB">
      <w:pPr>
        <w:pStyle w:val="AgreementorDeed2"/>
      </w:pPr>
      <w:bookmarkStart w:id="344" w:name="_Ref160404961"/>
      <w:bookmarkStart w:id="345" w:name="_Ref146875299"/>
      <w:r w:rsidRPr="00885A3E">
        <w:t>If any dispute arises out of, or in connection with, th</w:t>
      </w:r>
      <w:r w:rsidR="005F176C" w:rsidRPr="00885A3E">
        <w:t>e</w:t>
      </w:r>
      <w:r w:rsidRPr="00885A3E">
        <w:t xml:space="preserve"> Supplier Contract (</w:t>
      </w:r>
      <w:r w:rsidRPr="00885A3E">
        <w:rPr>
          <w:b/>
          <w:bCs/>
        </w:rPr>
        <w:t>Dispute</w:t>
      </w:r>
      <w:r w:rsidRPr="00885A3E">
        <w:t xml:space="preserve">), you may refer the Dispute to the Grocery Industry Dispute Resolution Scheme in accordance with Part 4, Subpart 5 of the Grocery </w:t>
      </w:r>
      <w:r w:rsidR="000F6220" w:rsidRPr="00885A3E">
        <w:t xml:space="preserve">Industry </w:t>
      </w:r>
      <w:r w:rsidRPr="00885A3E">
        <w:t>Act (</w:t>
      </w:r>
      <w:r w:rsidRPr="00885A3E">
        <w:rPr>
          <w:b/>
          <w:bCs/>
        </w:rPr>
        <w:t>Grocery Dispute Resolution Scheme</w:t>
      </w:r>
      <w:r w:rsidRPr="00885A3E">
        <w:t>).</w:t>
      </w:r>
      <w:bookmarkEnd w:id="344"/>
      <w:r w:rsidRPr="00885A3E">
        <w:t xml:space="preserve"> </w:t>
      </w:r>
    </w:p>
    <w:p w14:paraId="28279FFA" w14:textId="5259DC77" w:rsidR="00DE2512" w:rsidRPr="00885A3E" w:rsidRDefault="00EA42D6" w:rsidP="00DE2512">
      <w:pPr>
        <w:pStyle w:val="AgreementorDeed2"/>
      </w:pPr>
      <w:bookmarkStart w:id="346" w:name="_Ref160444452"/>
      <w:r w:rsidRPr="00885A3E">
        <w:t>If the Dispute does not meet the criteria set out in the Grocery</w:t>
      </w:r>
      <w:r w:rsidR="000F6220" w:rsidRPr="00885A3E">
        <w:t xml:space="preserve"> Industry</w:t>
      </w:r>
      <w:r w:rsidRPr="00885A3E">
        <w:t xml:space="preserve"> Act, or you do not elect to refer the Dispute to the Grocery Dispute Resolution Scheme, then the following dispute resolution procedure will apply. T</w:t>
      </w:r>
      <w:r w:rsidR="004B0CFB" w:rsidRPr="00885A3E">
        <w:t xml:space="preserve">he parties’ respective contact persons will, within 10 </w:t>
      </w:r>
      <w:r w:rsidR="007E512E" w:rsidRPr="00885A3E">
        <w:t>W</w:t>
      </w:r>
      <w:r w:rsidR="004B0CFB" w:rsidRPr="00885A3E">
        <w:t xml:space="preserve">orking </w:t>
      </w:r>
      <w:r w:rsidR="007E512E" w:rsidRPr="00885A3E">
        <w:t>D</w:t>
      </w:r>
      <w:r w:rsidR="004B0CFB" w:rsidRPr="00885A3E">
        <w:t>ays of written notice by either party to the other of the Dispute (</w:t>
      </w:r>
      <w:r w:rsidR="004B0CFB" w:rsidRPr="00885A3E">
        <w:rPr>
          <w:b/>
          <w:bCs/>
        </w:rPr>
        <w:t>Dispute</w:t>
      </w:r>
      <w:r w:rsidR="004B0CFB" w:rsidRPr="00885A3E">
        <w:t xml:space="preserve"> </w:t>
      </w:r>
      <w:r w:rsidR="004B0CFB" w:rsidRPr="00885A3E">
        <w:rPr>
          <w:b/>
          <w:bCs/>
        </w:rPr>
        <w:t>Notice</w:t>
      </w:r>
      <w:r w:rsidR="004B0CFB" w:rsidRPr="00885A3E">
        <w:t xml:space="preserve">), negotiate in good faith with a view to resolving the Dispute. If the Dispute is unable to be resolved within 20 </w:t>
      </w:r>
      <w:r w:rsidR="007E512E" w:rsidRPr="00885A3E">
        <w:t>W</w:t>
      </w:r>
      <w:r w:rsidR="004B0CFB" w:rsidRPr="00885A3E">
        <w:t xml:space="preserve">orking </w:t>
      </w:r>
      <w:r w:rsidR="007E512E" w:rsidRPr="00885A3E">
        <w:t>D</w:t>
      </w:r>
      <w:r w:rsidR="004B0CFB" w:rsidRPr="00885A3E">
        <w:t xml:space="preserve">ays of the Dispute Notice, the parties will refer the Dispute to </w:t>
      </w:r>
      <w:r w:rsidR="00D70FB8" w:rsidRPr="00885A3E">
        <w:t xml:space="preserve">senior management </w:t>
      </w:r>
      <w:r w:rsidR="004B0CFB" w:rsidRPr="00885A3E">
        <w:t>of each party.</w:t>
      </w:r>
      <w:bookmarkEnd w:id="345"/>
      <w:bookmarkEnd w:id="346"/>
      <w:r w:rsidR="004B0CFB" w:rsidRPr="00885A3E">
        <w:t xml:space="preserve"> </w:t>
      </w:r>
    </w:p>
    <w:p w14:paraId="51403BDA" w14:textId="77777777" w:rsidR="00D47FFD" w:rsidRPr="00885A3E" w:rsidRDefault="00D47FFD" w:rsidP="00D47FFD">
      <w:pPr>
        <w:pStyle w:val="Heading2"/>
        <w:spacing w:before="0" w:after="240"/>
      </w:pPr>
      <w:r w:rsidRPr="00885A3E">
        <w:t>No retaliation</w:t>
      </w:r>
    </w:p>
    <w:p w14:paraId="4179FE67" w14:textId="615CF723" w:rsidR="006E0E44" w:rsidRPr="00885A3E" w:rsidRDefault="00D47FFD" w:rsidP="00F00189">
      <w:pPr>
        <w:pStyle w:val="AgreementorDeed2"/>
        <w:numPr>
          <w:ilvl w:val="1"/>
          <w:numId w:val="11"/>
        </w:numPr>
      </w:pPr>
      <w:r w:rsidRPr="00885A3E">
        <w:t>Under no circumstances will we or an FSNI Business Retaliate against you.</w:t>
      </w:r>
    </w:p>
    <w:p w14:paraId="1FF1A7D6" w14:textId="71202FB4" w:rsidR="004B0CFB" w:rsidRPr="00885A3E" w:rsidRDefault="004B0CFB" w:rsidP="00DE0AC2">
      <w:pPr>
        <w:pStyle w:val="Heading2"/>
        <w:tabs>
          <w:tab w:val="clear" w:pos="2773"/>
          <w:tab w:val="clear" w:pos="3697"/>
          <w:tab w:val="clear" w:pos="4621"/>
          <w:tab w:val="clear" w:pos="5545"/>
          <w:tab w:val="clear" w:pos="6469"/>
          <w:tab w:val="clear" w:pos="7394"/>
          <w:tab w:val="clear" w:pos="8318"/>
          <w:tab w:val="clear" w:pos="8930"/>
          <w:tab w:val="left" w:pos="3315"/>
        </w:tabs>
        <w:spacing w:before="0" w:after="240"/>
      </w:pPr>
      <w:bookmarkStart w:id="347" w:name="_Toc146187233"/>
      <w:r w:rsidRPr="00885A3E">
        <w:t>Assignment</w:t>
      </w:r>
      <w:bookmarkEnd w:id="347"/>
    </w:p>
    <w:p w14:paraId="14C07CBC" w14:textId="7C933083" w:rsidR="004B0CFB" w:rsidRPr="00885A3E" w:rsidRDefault="00394107" w:rsidP="004B0CFB">
      <w:pPr>
        <w:pStyle w:val="AgreementorDeed2"/>
      </w:pPr>
      <w:bookmarkStart w:id="348" w:name="_Ref146875301"/>
      <w:r w:rsidRPr="00885A3E">
        <w:t xml:space="preserve">Neither party </w:t>
      </w:r>
      <w:r w:rsidR="004B0CFB" w:rsidRPr="00885A3E">
        <w:t xml:space="preserve">will directly or indirectly assign, transfer, or otherwise dispose of any of </w:t>
      </w:r>
      <w:r w:rsidRPr="00885A3E">
        <w:t xml:space="preserve">its </w:t>
      </w:r>
      <w:r w:rsidR="004B0CFB" w:rsidRPr="00885A3E">
        <w:t>rights or obligations under th</w:t>
      </w:r>
      <w:r w:rsidR="00370C2B" w:rsidRPr="00885A3E">
        <w:t>e</w:t>
      </w:r>
      <w:r w:rsidR="004B0CFB" w:rsidRPr="00885A3E">
        <w:t xml:space="preserve"> Supplier Contract without the prior written consent of </w:t>
      </w:r>
      <w:r w:rsidRPr="00885A3E">
        <w:t>the other party</w:t>
      </w:r>
      <w:r w:rsidR="00E061A5" w:rsidRPr="00885A3E">
        <w:t xml:space="preserve"> (such consent not to be unreasonably withheld or delayed)</w:t>
      </w:r>
      <w:r w:rsidR="004B0CFB" w:rsidRPr="00885A3E">
        <w:t>.</w:t>
      </w:r>
      <w:bookmarkEnd w:id="348"/>
    </w:p>
    <w:p w14:paraId="377DF06B" w14:textId="77777777" w:rsidR="004B0CFB" w:rsidRPr="00885A3E" w:rsidRDefault="004B0CFB" w:rsidP="00DE0AC2">
      <w:pPr>
        <w:pStyle w:val="Heading2"/>
        <w:spacing w:before="0" w:after="240"/>
      </w:pPr>
      <w:bookmarkStart w:id="349" w:name="_Toc146187234"/>
      <w:r w:rsidRPr="00885A3E">
        <w:lastRenderedPageBreak/>
        <w:t>Relationship of the parties</w:t>
      </w:r>
      <w:bookmarkEnd w:id="349"/>
    </w:p>
    <w:p w14:paraId="757D1495" w14:textId="35B8FE03" w:rsidR="004B0CFB" w:rsidRPr="00885A3E" w:rsidRDefault="004B0CFB" w:rsidP="004B0CFB">
      <w:pPr>
        <w:pStyle w:val="AgreementorDeed2"/>
      </w:pPr>
      <w:bookmarkStart w:id="350" w:name="_Ref146875302"/>
      <w:r w:rsidRPr="00885A3E">
        <w:t>Nothing in th</w:t>
      </w:r>
      <w:r w:rsidR="00370C2B" w:rsidRPr="00885A3E">
        <w:t>e</w:t>
      </w:r>
      <w:r w:rsidRPr="00885A3E">
        <w:t xml:space="preserve"> Supplier Contract will make either party a partner, agent or joint </w:t>
      </w:r>
      <w:proofErr w:type="spellStart"/>
      <w:r w:rsidRPr="00885A3E">
        <w:t>venturer</w:t>
      </w:r>
      <w:proofErr w:type="spellEnd"/>
      <w:r w:rsidRPr="00885A3E">
        <w:t xml:space="preserve"> of the other.</w:t>
      </w:r>
      <w:bookmarkEnd w:id="350"/>
      <w:r w:rsidRPr="00885A3E">
        <w:t xml:space="preserve"> </w:t>
      </w:r>
    </w:p>
    <w:p w14:paraId="5A8B7E8E" w14:textId="77777777" w:rsidR="004B0CFB" w:rsidRPr="00885A3E" w:rsidRDefault="004B0CFB" w:rsidP="00DE0AC2">
      <w:pPr>
        <w:pStyle w:val="Heading2"/>
        <w:spacing w:before="0" w:after="240"/>
      </w:pPr>
      <w:bookmarkStart w:id="351" w:name="_Toc146187235"/>
      <w:r w:rsidRPr="00885A3E">
        <w:t>Further acts</w:t>
      </w:r>
      <w:bookmarkEnd w:id="351"/>
    </w:p>
    <w:p w14:paraId="3482F31D" w14:textId="14F58CA3" w:rsidR="004B0CFB" w:rsidRPr="00885A3E" w:rsidRDefault="004B0CFB" w:rsidP="004B0CFB">
      <w:pPr>
        <w:pStyle w:val="AgreementorDeed2"/>
      </w:pPr>
      <w:bookmarkStart w:id="352" w:name="_Ref146875303"/>
      <w:r w:rsidRPr="00885A3E">
        <w:t>Each party will, at its own expense and when requested by the other party, promptly do, sign and deliver everything reasonably required for the purposes of and to give full effect to th</w:t>
      </w:r>
      <w:r w:rsidR="00370C2B" w:rsidRPr="00885A3E">
        <w:t>e</w:t>
      </w:r>
      <w:r w:rsidRPr="00885A3E">
        <w:t xml:space="preserve"> Supplier Contract, its provisions and any transactions contemplated by it.</w:t>
      </w:r>
      <w:bookmarkEnd w:id="352"/>
      <w:r w:rsidRPr="00885A3E">
        <w:t xml:space="preserve"> </w:t>
      </w:r>
    </w:p>
    <w:p w14:paraId="1EB57E19" w14:textId="77777777" w:rsidR="004B0CFB" w:rsidRPr="00885A3E" w:rsidRDefault="004B0CFB" w:rsidP="00DE0AC2">
      <w:pPr>
        <w:pStyle w:val="Heading2"/>
        <w:spacing w:before="0" w:after="240"/>
      </w:pPr>
      <w:bookmarkStart w:id="353" w:name="_Toc146187236"/>
      <w:r w:rsidRPr="00885A3E">
        <w:t>Governing law</w:t>
      </w:r>
      <w:bookmarkEnd w:id="353"/>
    </w:p>
    <w:p w14:paraId="33B34166" w14:textId="2B2110FF" w:rsidR="004B0CFB" w:rsidRPr="00885A3E" w:rsidRDefault="004B0CFB" w:rsidP="004B0CFB">
      <w:pPr>
        <w:pStyle w:val="AgreementorDeed2"/>
      </w:pPr>
      <w:bookmarkStart w:id="354" w:name="_Ref146875304"/>
      <w:r w:rsidRPr="00885A3E">
        <w:t>Th</w:t>
      </w:r>
      <w:r w:rsidR="00370C2B" w:rsidRPr="00885A3E">
        <w:t>e</w:t>
      </w:r>
      <w:r w:rsidRPr="00885A3E">
        <w:t xml:space="preserve"> Supplier Contract shall be governed by and interpreted in accordance with the laws of New Zealand and the parties submit to the non-exclusive jurisdiction of the New Zealand courts.</w:t>
      </w:r>
      <w:bookmarkEnd w:id="354"/>
      <w:r w:rsidRPr="00885A3E">
        <w:t xml:space="preserve"> </w:t>
      </w:r>
    </w:p>
    <w:p w14:paraId="7EE0C85B" w14:textId="77777777" w:rsidR="004B0CFB" w:rsidRPr="00885A3E" w:rsidRDefault="004B0CFB" w:rsidP="00DE0AC2">
      <w:pPr>
        <w:pStyle w:val="Heading2"/>
        <w:spacing w:before="0" w:after="240"/>
      </w:pPr>
      <w:bookmarkStart w:id="355" w:name="_Toc146187237"/>
      <w:r w:rsidRPr="00885A3E">
        <w:t>Survival</w:t>
      </w:r>
      <w:bookmarkEnd w:id="355"/>
    </w:p>
    <w:p w14:paraId="10735741" w14:textId="46E2B937" w:rsidR="004B0CFB" w:rsidRPr="00885A3E" w:rsidRDefault="004B0CFB" w:rsidP="004B0CFB">
      <w:pPr>
        <w:pStyle w:val="AgreementorDeed2"/>
      </w:pPr>
      <w:bookmarkStart w:id="356" w:name="_Ref146875305"/>
      <w:r w:rsidRPr="00885A3E">
        <w:t>Termination or expiry of th</w:t>
      </w:r>
      <w:r w:rsidR="00370C2B" w:rsidRPr="00885A3E">
        <w:t>e</w:t>
      </w:r>
      <w:r w:rsidRPr="00885A3E">
        <w:t xml:space="preserve"> Supplier Contract will not affect the rights and obligations of the parties immediately prior to termination, or any provisions of th</w:t>
      </w:r>
      <w:r w:rsidR="00370C2B" w:rsidRPr="00885A3E">
        <w:t>e</w:t>
      </w:r>
      <w:r w:rsidRPr="00885A3E">
        <w:t xml:space="preserve"> Supplier Contract which are intended to, or should reasonably, survive termination.</w:t>
      </w:r>
      <w:bookmarkEnd w:id="356"/>
      <w:r w:rsidRPr="00885A3E">
        <w:t xml:space="preserve"> </w:t>
      </w:r>
    </w:p>
    <w:p w14:paraId="33E70665" w14:textId="77777777" w:rsidR="004B0CFB" w:rsidRPr="00885A3E" w:rsidRDefault="004B0CFB" w:rsidP="00DE0AC2">
      <w:pPr>
        <w:pStyle w:val="Heading2"/>
        <w:spacing w:before="0" w:after="240"/>
      </w:pPr>
      <w:bookmarkStart w:id="357" w:name="_Toc146187238"/>
      <w:r w:rsidRPr="00885A3E">
        <w:t>Invalidity</w:t>
      </w:r>
      <w:bookmarkEnd w:id="357"/>
    </w:p>
    <w:p w14:paraId="40ED29DB" w14:textId="02E85A03" w:rsidR="004B0CFB" w:rsidRPr="00885A3E" w:rsidRDefault="004B0CFB" w:rsidP="004B0CFB">
      <w:pPr>
        <w:pStyle w:val="AgreementorDeed2"/>
      </w:pPr>
      <w:bookmarkStart w:id="358" w:name="_Ref146875306"/>
      <w:r w:rsidRPr="00885A3E">
        <w:t>If any one or more of the terms of th</w:t>
      </w:r>
      <w:r w:rsidR="00945EFD" w:rsidRPr="00885A3E">
        <w:t>e</w:t>
      </w:r>
      <w:r w:rsidRPr="00885A3E">
        <w:t xml:space="preserve"> Supplier Contract is invalid, void, illegal or unenforceable, it will not affect the validity, existence, legality and enforceability of the remaining terms.</w:t>
      </w:r>
      <w:bookmarkEnd w:id="358"/>
      <w:r w:rsidRPr="00885A3E">
        <w:t xml:space="preserve"> </w:t>
      </w:r>
    </w:p>
    <w:p w14:paraId="656B963D" w14:textId="77777777" w:rsidR="004B0CFB" w:rsidRPr="00885A3E" w:rsidRDefault="004B0CFB" w:rsidP="00DE0AC2">
      <w:pPr>
        <w:pStyle w:val="Heading2"/>
        <w:spacing w:before="0" w:after="240"/>
      </w:pPr>
      <w:bookmarkStart w:id="359" w:name="_Toc146187239"/>
      <w:r w:rsidRPr="00885A3E">
        <w:t>Waiver</w:t>
      </w:r>
      <w:bookmarkEnd w:id="359"/>
      <w:r w:rsidRPr="00885A3E">
        <w:t xml:space="preserve"> </w:t>
      </w:r>
    </w:p>
    <w:p w14:paraId="6B6FA0A3" w14:textId="4E480664" w:rsidR="004B0CFB" w:rsidRPr="00885A3E" w:rsidRDefault="004B0CFB" w:rsidP="004B0CFB">
      <w:pPr>
        <w:pStyle w:val="AgreementorDeed2"/>
      </w:pPr>
      <w:bookmarkStart w:id="360" w:name="_Ref146875307"/>
      <w:r w:rsidRPr="00885A3E">
        <w:t>Failure to exercise or delay in exercising any right under th</w:t>
      </w:r>
      <w:r w:rsidR="00945EFD" w:rsidRPr="00885A3E">
        <w:t>e</w:t>
      </w:r>
      <w:r w:rsidRPr="00885A3E">
        <w:t xml:space="preserve"> Supplier Contract will not operate as a waiver of that right. A party will not be deemed to have waived any right under th</w:t>
      </w:r>
      <w:r w:rsidR="00945EFD" w:rsidRPr="00885A3E">
        <w:t>e</w:t>
      </w:r>
      <w:r w:rsidRPr="00885A3E">
        <w:t xml:space="preserve"> Supplier Contract unless the waiver is in writing and signed by an authorised representative of that party. Any such waiver will not be a waiver of any subsequent or continuing right or of any other provision in th</w:t>
      </w:r>
      <w:r w:rsidR="00945EFD" w:rsidRPr="00885A3E">
        <w:t>e</w:t>
      </w:r>
      <w:r w:rsidRPr="00885A3E">
        <w:t xml:space="preserve"> Supplier Contract.</w:t>
      </w:r>
      <w:bookmarkEnd w:id="360"/>
      <w:r w:rsidRPr="00885A3E">
        <w:t xml:space="preserve"> </w:t>
      </w:r>
    </w:p>
    <w:p w14:paraId="34727E6F" w14:textId="77777777" w:rsidR="004B0CFB" w:rsidRPr="00885A3E" w:rsidRDefault="004B0CFB" w:rsidP="00DE0AC2">
      <w:pPr>
        <w:pStyle w:val="Heading2"/>
        <w:spacing w:before="0" w:after="240"/>
      </w:pPr>
      <w:bookmarkStart w:id="361" w:name="_Toc146187240"/>
      <w:r w:rsidRPr="00885A3E">
        <w:t>Consumer Guarantees Act</w:t>
      </w:r>
      <w:bookmarkEnd w:id="361"/>
    </w:p>
    <w:p w14:paraId="27692D7C" w14:textId="3C2A0D62" w:rsidR="004B0CFB" w:rsidRPr="00885A3E" w:rsidRDefault="004B0CFB" w:rsidP="004B0CFB">
      <w:pPr>
        <w:pStyle w:val="AgreementorDeed2"/>
      </w:pPr>
      <w:bookmarkStart w:id="362" w:name="_Ref146875308"/>
      <w:r w:rsidRPr="00885A3E">
        <w:t>The parties agree that the Groceries are supplied under th</w:t>
      </w:r>
      <w:r w:rsidR="00471F5D" w:rsidRPr="00885A3E">
        <w:t>e</w:t>
      </w:r>
      <w:r w:rsidRPr="00885A3E">
        <w:t xml:space="preserve"> Supplier Contract for resale and otherwise in trade, and that the provisions of the Consumer Guarantees Act 1993 will not apply to that supply.</w:t>
      </w:r>
      <w:bookmarkEnd w:id="28"/>
      <w:bookmarkEnd w:id="362"/>
    </w:p>
    <w:p w14:paraId="0902BAA1" w14:textId="77777777" w:rsidR="004B0CFB" w:rsidRPr="00885A3E" w:rsidRDefault="004B0CFB" w:rsidP="00B20762">
      <w:pPr>
        <w:pStyle w:val="Heading2"/>
        <w:keepLines/>
        <w:spacing w:before="0" w:after="240"/>
      </w:pPr>
      <w:bookmarkStart w:id="363" w:name="_Toc146187241"/>
      <w:r w:rsidRPr="00885A3E">
        <w:lastRenderedPageBreak/>
        <w:t>Counterparts and electronic signatures</w:t>
      </w:r>
      <w:bookmarkEnd w:id="363"/>
    </w:p>
    <w:p w14:paraId="48BE5807" w14:textId="49B6BF6C" w:rsidR="004B0CFB" w:rsidRPr="00885A3E" w:rsidRDefault="004B0CFB" w:rsidP="00B20762">
      <w:pPr>
        <w:pStyle w:val="AgreementorDeed2"/>
        <w:keepNext/>
        <w:keepLines/>
      </w:pPr>
      <w:bookmarkStart w:id="364" w:name="_Ref146875309"/>
      <w:r w:rsidRPr="00885A3E">
        <w:t>This</w:t>
      </w:r>
      <w:r w:rsidR="008E2195" w:rsidRPr="00885A3E">
        <w:t xml:space="preserve"> agreement</w:t>
      </w:r>
      <w:r w:rsidRPr="00885A3E">
        <w:t xml:space="preserve"> may be signed in any number of counterparts (including by email or other electronic means). The counterparts, taken together, constitute one and the same instrument. </w:t>
      </w:r>
      <w:bookmarkEnd w:id="364"/>
    </w:p>
    <w:p w14:paraId="4943DE75" w14:textId="2E313627" w:rsidR="004B0CFB" w:rsidRPr="00885A3E" w:rsidRDefault="004B0CFB" w:rsidP="00B20762">
      <w:pPr>
        <w:pStyle w:val="AgreementorDeed2"/>
        <w:keepNext/>
        <w:keepLines/>
      </w:pPr>
      <w:bookmarkStart w:id="365" w:name="_Ref146875310"/>
      <w:r w:rsidRPr="00885A3E">
        <w:t xml:space="preserve">The parties each consent, for the purposes of the Contract and Commercial Law Act 2017, to any party signing </w:t>
      </w:r>
      <w:r w:rsidR="00C62FFB" w:rsidRPr="00885A3E">
        <w:t xml:space="preserve">this agreement </w:t>
      </w:r>
      <w:r w:rsidRPr="00885A3E">
        <w:t xml:space="preserve">by electronic signature </w:t>
      </w:r>
      <w:r w:rsidR="0045111C" w:rsidRPr="00885A3E">
        <w:t>in accordance with the above</w:t>
      </w:r>
      <w:r w:rsidRPr="00885A3E">
        <w:t>.</w:t>
      </w:r>
      <w:bookmarkEnd w:id="365"/>
    </w:p>
    <w:p w14:paraId="54DFD16E" w14:textId="77777777" w:rsidR="007A6FF0" w:rsidRPr="00885A3E" w:rsidRDefault="007A6FF0" w:rsidP="007A6FF0">
      <w:pPr>
        <w:pStyle w:val="AgreementorDeed1"/>
      </w:pPr>
      <w:bookmarkStart w:id="366" w:name="_Toc227327899"/>
      <w:r w:rsidRPr="00885A3E">
        <w:t>Definitions</w:t>
      </w:r>
      <w:bookmarkEnd w:id="366"/>
    </w:p>
    <w:p w14:paraId="29724400" w14:textId="0746CEC8" w:rsidR="007A6FF0" w:rsidRPr="00885A3E" w:rsidRDefault="007A6FF0" w:rsidP="00D11610">
      <w:pPr>
        <w:pStyle w:val="AgreementorDeed2"/>
        <w:numPr>
          <w:ilvl w:val="1"/>
          <w:numId w:val="44"/>
        </w:numPr>
      </w:pPr>
      <w:r w:rsidRPr="00885A3E">
        <w:t xml:space="preserve">In these </w:t>
      </w:r>
      <w:r w:rsidR="00982059" w:rsidRPr="00885A3E">
        <w:t>Legal Terms</w:t>
      </w:r>
      <w:r w:rsidRPr="00885A3E">
        <w:t>, the following definitions apply:</w:t>
      </w:r>
    </w:p>
    <w:p w14:paraId="15FC6D2D" w14:textId="55E279B7" w:rsidR="00024C58" w:rsidRPr="00885A3E" w:rsidRDefault="00024C58" w:rsidP="007A6FF0">
      <w:pPr>
        <w:pStyle w:val="AgreementorDeed2"/>
        <w:numPr>
          <w:ilvl w:val="0"/>
          <w:numId w:val="0"/>
        </w:numPr>
        <w:ind w:left="922"/>
      </w:pPr>
      <w:r w:rsidRPr="00885A3E">
        <w:rPr>
          <w:b/>
          <w:bCs/>
        </w:rPr>
        <w:t xml:space="preserve">Acceptable Condition </w:t>
      </w:r>
      <w:r w:rsidRPr="00885A3E">
        <w:t>means:</w:t>
      </w:r>
    </w:p>
    <w:p w14:paraId="5295D88A" w14:textId="2252C7D3" w:rsidR="00F669D0" w:rsidRPr="00885A3E" w:rsidRDefault="00F669D0" w:rsidP="000402F3">
      <w:pPr>
        <w:pStyle w:val="AgreementorDeed4"/>
        <w:tabs>
          <w:tab w:val="clear" w:pos="2772"/>
        </w:tabs>
        <w:ind w:left="1491" w:hanging="567"/>
      </w:pPr>
      <w:r w:rsidRPr="00885A3E">
        <w:t xml:space="preserve">compliant with any reasonable standards or quality specifications </w:t>
      </w:r>
      <w:r w:rsidR="008F0009" w:rsidRPr="00885A3E">
        <w:t xml:space="preserve">which </w:t>
      </w:r>
      <w:r w:rsidR="00F95C40" w:rsidRPr="00885A3E">
        <w:t>are</w:t>
      </w:r>
      <w:r w:rsidR="008F0009" w:rsidRPr="00885A3E">
        <w:t xml:space="preserve"> notified to you via</w:t>
      </w:r>
      <w:r w:rsidR="00B17D2E" w:rsidRPr="00885A3E">
        <w:t xml:space="preserve"> </w:t>
      </w:r>
      <w:hyperlink r:id="rId34" w:history="1">
        <w:r w:rsidR="00C75D23" w:rsidRPr="00885A3E">
          <w:rPr>
            <w:rStyle w:val="Hyperlink"/>
          </w:rPr>
          <w:t>https://www.foodstuffs.co.nz/partnering-with-us/Working-together-with-suppliers</w:t>
        </w:r>
      </w:hyperlink>
      <w:r w:rsidR="008F0009" w:rsidRPr="00885A3E">
        <w:rPr>
          <w:rStyle w:val="Hyperlink"/>
        </w:rPr>
        <w:t xml:space="preserve"> </w:t>
      </w:r>
      <w:r w:rsidR="00AE2799" w:rsidRPr="00885A3E">
        <w:t>or otherwise agreed with us</w:t>
      </w:r>
      <w:r w:rsidR="00F95C40" w:rsidRPr="00885A3E">
        <w:t xml:space="preserve"> or a</w:t>
      </w:r>
      <w:r w:rsidR="00E575BB" w:rsidRPr="00885A3E">
        <w:t>n</w:t>
      </w:r>
      <w:r w:rsidR="00F95C40" w:rsidRPr="00885A3E">
        <w:t xml:space="preserve"> FSNI Business</w:t>
      </w:r>
      <w:r w:rsidR="00AE2799" w:rsidRPr="00885A3E">
        <w:t xml:space="preserve"> from time to time</w:t>
      </w:r>
      <w:r w:rsidRPr="00885A3E">
        <w:t xml:space="preserve">; </w:t>
      </w:r>
    </w:p>
    <w:p w14:paraId="4292BB78" w14:textId="53991826" w:rsidR="00F669D0" w:rsidRPr="00885A3E" w:rsidRDefault="00F669D0" w:rsidP="000402F3">
      <w:pPr>
        <w:pStyle w:val="AgreementorDeed4"/>
        <w:tabs>
          <w:tab w:val="clear" w:pos="2772"/>
        </w:tabs>
        <w:ind w:left="1491" w:hanging="567"/>
      </w:pPr>
      <w:r w:rsidRPr="00885A3E">
        <w:t xml:space="preserve">produced in accordance with all applicable food and safety standards and </w:t>
      </w:r>
      <w:r w:rsidR="000A4071" w:rsidRPr="00885A3E">
        <w:t>L</w:t>
      </w:r>
      <w:r w:rsidRPr="00885A3E">
        <w:t>aws;</w:t>
      </w:r>
    </w:p>
    <w:p w14:paraId="665923BF" w14:textId="4FAAF1FD" w:rsidR="00F669D0" w:rsidRPr="00885A3E" w:rsidRDefault="00F669D0" w:rsidP="000402F3">
      <w:pPr>
        <w:pStyle w:val="AgreementorDeed4"/>
        <w:tabs>
          <w:tab w:val="clear" w:pos="2772"/>
        </w:tabs>
        <w:ind w:left="1491" w:hanging="567"/>
      </w:pPr>
      <w:r w:rsidRPr="00885A3E">
        <w:t>of correct size, quantity and quality and conforms with any samples provided to us</w:t>
      </w:r>
      <w:r w:rsidR="002E1217" w:rsidRPr="00885A3E">
        <w:t xml:space="preserve"> or an FSNI Business</w:t>
      </w:r>
      <w:r w:rsidRPr="00885A3E">
        <w:t>;</w:t>
      </w:r>
    </w:p>
    <w:p w14:paraId="58B3A1D2" w14:textId="3AA1A67A" w:rsidR="00F669D0" w:rsidRPr="00885A3E" w:rsidRDefault="00F669D0" w:rsidP="000402F3">
      <w:pPr>
        <w:pStyle w:val="AgreementorDeed4"/>
        <w:tabs>
          <w:tab w:val="clear" w:pos="2772"/>
        </w:tabs>
        <w:ind w:left="1491" w:hanging="567"/>
      </w:pPr>
      <w:r w:rsidRPr="00885A3E">
        <w:t>in acceptable presentation and packaging (i.e. no damaged or dirty packaging or stock)</w:t>
      </w:r>
      <w:r w:rsidR="0051155C" w:rsidRPr="00885A3E">
        <w:t xml:space="preserve"> and </w:t>
      </w:r>
      <w:r w:rsidR="0031045B" w:rsidRPr="00885A3E">
        <w:t xml:space="preserve">compliant with the crate and carton specifications set out in </w:t>
      </w:r>
      <w:r w:rsidR="0051155C" w:rsidRPr="00885A3E">
        <w:fldChar w:fldCharType="begin"/>
      </w:r>
      <w:r w:rsidR="0051155C" w:rsidRPr="00885A3E">
        <w:instrText xml:space="preserve"> REF _Ref145919307 \r \h </w:instrText>
      </w:r>
      <w:r w:rsidR="00885A3E">
        <w:instrText xml:space="preserve"> \* MERGEFORMAT </w:instrText>
      </w:r>
      <w:r w:rsidR="0051155C" w:rsidRPr="00885A3E">
        <w:fldChar w:fldCharType="separate"/>
      </w:r>
      <w:r w:rsidR="00F00189" w:rsidRPr="00885A3E">
        <w:t>Schedule 3</w:t>
      </w:r>
      <w:r w:rsidR="0051155C" w:rsidRPr="00885A3E">
        <w:fldChar w:fldCharType="end"/>
      </w:r>
      <w:r w:rsidRPr="00885A3E">
        <w:t>;</w:t>
      </w:r>
    </w:p>
    <w:p w14:paraId="22B6B8E6" w14:textId="77777777" w:rsidR="00F669D0" w:rsidRPr="00885A3E" w:rsidRDefault="00F669D0" w:rsidP="000402F3">
      <w:pPr>
        <w:pStyle w:val="AgreementorDeed4"/>
        <w:tabs>
          <w:tab w:val="clear" w:pos="2772"/>
        </w:tabs>
        <w:ind w:left="1491" w:hanging="567"/>
      </w:pPr>
      <w:r w:rsidRPr="00885A3E">
        <w:t>in food grade packaging;</w:t>
      </w:r>
    </w:p>
    <w:p w14:paraId="04D3F924" w14:textId="77777777" w:rsidR="00A540E0" w:rsidRPr="00885A3E" w:rsidRDefault="00F669D0" w:rsidP="000402F3">
      <w:pPr>
        <w:pStyle w:val="AgreementorDeed4"/>
        <w:tabs>
          <w:tab w:val="clear" w:pos="2772"/>
        </w:tabs>
        <w:ind w:left="1491" w:hanging="567"/>
      </w:pPr>
      <w:r w:rsidRPr="00885A3E">
        <w:t>appropriately labelled and within acceptable use by dates/best before dates (as applicable);</w:t>
      </w:r>
    </w:p>
    <w:p w14:paraId="5D9C9EC7" w14:textId="77777777" w:rsidR="00A540E0" w:rsidRPr="00885A3E" w:rsidRDefault="00F669D0" w:rsidP="000402F3">
      <w:pPr>
        <w:pStyle w:val="AgreementorDeed4"/>
        <w:tabs>
          <w:tab w:val="clear" w:pos="2772"/>
        </w:tabs>
        <w:ind w:left="1491" w:hanging="567"/>
      </w:pPr>
      <w:r w:rsidRPr="00885A3E">
        <w:t>appropriately segregated; and</w:t>
      </w:r>
    </w:p>
    <w:p w14:paraId="7775AC90" w14:textId="66D4104B" w:rsidR="00024C58" w:rsidRPr="00885A3E" w:rsidRDefault="00F669D0" w:rsidP="000402F3">
      <w:pPr>
        <w:pStyle w:val="AgreementorDeed4"/>
        <w:tabs>
          <w:tab w:val="clear" w:pos="2772"/>
        </w:tabs>
        <w:ind w:left="1491" w:hanging="567"/>
      </w:pPr>
      <w:r w:rsidRPr="00885A3E">
        <w:t xml:space="preserve">otherwise in acceptable condition (in </w:t>
      </w:r>
      <w:r w:rsidR="00186E37" w:rsidRPr="00885A3E">
        <w:t>the</w:t>
      </w:r>
      <w:r w:rsidRPr="00885A3E">
        <w:t xml:space="preserve"> </w:t>
      </w:r>
      <w:r w:rsidR="00621A48" w:rsidRPr="00885A3E">
        <w:t xml:space="preserve">reasonable </w:t>
      </w:r>
      <w:r w:rsidRPr="00885A3E">
        <w:t>discretion</w:t>
      </w:r>
      <w:r w:rsidR="00186E37" w:rsidRPr="00885A3E">
        <w:t xml:space="preserve"> of </w:t>
      </w:r>
      <w:r w:rsidR="00CA43B5" w:rsidRPr="00885A3E">
        <w:t xml:space="preserve">us </w:t>
      </w:r>
      <w:r w:rsidR="00186E37" w:rsidRPr="00885A3E">
        <w:t>or an FSNI Business</w:t>
      </w:r>
      <w:r w:rsidRPr="00885A3E">
        <w:t>) for distribution and resale in the normal course of business</w:t>
      </w:r>
      <w:r w:rsidR="003C5DF9" w:rsidRPr="00885A3E">
        <w:t>;</w:t>
      </w:r>
      <w:r w:rsidRPr="00885A3E">
        <w:t xml:space="preserve"> </w:t>
      </w:r>
    </w:p>
    <w:p w14:paraId="1FA78214" w14:textId="667C72C8" w:rsidR="007A6FF0" w:rsidRPr="00885A3E" w:rsidRDefault="007A6FF0" w:rsidP="007A6FF0">
      <w:pPr>
        <w:pStyle w:val="AgreementorDeed2"/>
        <w:numPr>
          <w:ilvl w:val="0"/>
          <w:numId w:val="0"/>
        </w:numPr>
        <w:ind w:left="922"/>
      </w:pPr>
      <w:r w:rsidRPr="00885A3E">
        <w:rPr>
          <w:b/>
          <w:bCs/>
        </w:rPr>
        <w:t xml:space="preserve">Accepted </w:t>
      </w:r>
      <w:r w:rsidR="00907731" w:rsidRPr="00885A3E">
        <w:rPr>
          <w:b/>
          <w:bCs/>
        </w:rPr>
        <w:t xml:space="preserve">Purchase </w:t>
      </w:r>
      <w:r w:rsidRPr="00885A3E">
        <w:rPr>
          <w:b/>
          <w:bCs/>
        </w:rPr>
        <w:t xml:space="preserve">Order </w:t>
      </w:r>
      <w:r w:rsidRPr="00885A3E">
        <w:t xml:space="preserve">has the meaning given in clause </w:t>
      </w:r>
      <w:r w:rsidR="00D76C30" w:rsidRPr="00885A3E">
        <w:fldChar w:fldCharType="begin"/>
      </w:r>
      <w:r w:rsidR="00D76C30" w:rsidRPr="00885A3E">
        <w:instrText xml:space="preserve"> REF _Ref146875123 \r \h </w:instrText>
      </w:r>
      <w:r w:rsidR="00885A3E">
        <w:instrText xml:space="preserve"> \* MERGEFORMAT </w:instrText>
      </w:r>
      <w:r w:rsidR="00D76C30" w:rsidRPr="00885A3E">
        <w:fldChar w:fldCharType="separate"/>
      </w:r>
      <w:r w:rsidR="00F00189" w:rsidRPr="00885A3E">
        <w:t>3.2</w:t>
      </w:r>
      <w:r w:rsidR="00D76C30" w:rsidRPr="00885A3E">
        <w:fldChar w:fldCharType="end"/>
      </w:r>
      <w:r w:rsidRPr="00885A3E">
        <w:t>;</w:t>
      </w:r>
    </w:p>
    <w:p w14:paraId="4C93FB5B" w14:textId="4F4C420A" w:rsidR="00B86261" w:rsidRPr="00885A3E" w:rsidRDefault="00B86261" w:rsidP="007A6FF0">
      <w:pPr>
        <w:pStyle w:val="AgreementorDeed2"/>
        <w:numPr>
          <w:ilvl w:val="0"/>
          <w:numId w:val="0"/>
        </w:numPr>
        <w:ind w:left="922"/>
      </w:pPr>
      <w:r w:rsidRPr="00885A3E">
        <w:rPr>
          <w:b/>
          <w:bCs/>
        </w:rPr>
        <w:t xml:space="preserve">BCTI </w:t>
      </w:r>
      <w:r w:rsidRPr="00885A3E">
        <w:t xml:space="preserve">has the meaning given in clause </w:t>
      </w:r>
      <w:r w:rsidRPr="00885A3E">
        <w:fldChar w:fldCharType="begin"/>
      </w:r>
      <w:r w:rsidRPr="00885A3E">
        <w:instrText xml:space="preserve"> REF _Ref161826295 \r \h </w:instrText>
      </w:r>
      <w:r w:rsidR="00885A3E">
        <w:instrText xml:space="preserve"> \* MERGEFORMAT </w:instrText>
      </w:r>
      <w:r w:rsidRPr="00885A3E">
        <w:fldChar w:fldCharType="separate"/>
      </w:r>
      <w:r w:rsidR="00F00189" w:rsidRPr="00885A3E">
        <w:t>5.1.2</w:t>
      </w:r>
      <w:r w:rsidRPr="00885A3E">
        <w:fldChar w:fldCharType="end"/>
      </w:r>
      <w:r w:rsidRPr="00885A3E">
        <w:t>;</w:t>
      </w:r>
    </w:p>
    <w:p w14:paraId="0804AB90" w14:textId="3B8E5C3D" w:rsidR="00061676" w:rsidRPr="00885A3E" w:rsidRDefault="00061676" w:rsidP="007A6FF0">
      <w:pPr>
        <w:pStyle w:val="AgreementorDeed2"/>
        <w:numPr>
          <w:ilvl w:val="0"/>
          <w:numId w:val="0"/>
        </w:numPr>
        <w:ind w:left="922"/>
      </w:pPr>
      <w:r w:rsidRPr="00885A3E">
        <w:rPr>
          <w:b/>
          <w:bCs/>
        </w:rPr>
        <w:t xml:space="preserve">Business Activity </w:t>
      </w:r>
      <w:r w:rsidRPr="00885A3E">
        <w:t xml:space="preserve">has the meaning given in clause </w:t>
      </w:r>
      <w:r w:rsidRPr="00885A3E">
        <w:fldChar w:fldCharType="begin"/>
      </w:r>
      <w:r w:rsidRPr="00885A3E">
        <w:instrText xml:space="preserve"> REF _Ref160462609 \r \h </w:instrText>
      </w:r>
      <w:r w:rsidR="00885A3E">
        <w:instrText xml:space="preserve"> \* MERGEFORMAT </w:instrText>
      </w:r>
      <w:r w:rsidRPr="00885A3E">
        <w:fldChar w:fldCharType="separate"/>
      </w:r>
      <w:r w:rsidR="00F00189" w:rsidRPr="00885A3E">
        <w:t>13.1</w:t>
      </w:r>
      <w:r w:rsidRPr="00885A3E">
        <w:fldChar w:fldCharType="end"/>
      </w:r>
      <w:r w:rsidRPr="00885A3E">
        <w:t>;</w:t>
      </w:r>
    </w:p>
    <w:p w14:paraId="050E47CA" w14:textId="5F756B7F" w:rsidR="00061676" w:rsidRPr="00885A3E" w:rsidRDefault="00061676" w:rsidP="00061676">
      <w:pPr>
        <w:pStyle w:val="AgreementorDeed2"/>
        <w:numPr>
          <w:ilvl w:val="0"/>
          <w:numId w:val="0"/>
        </w:numPr>
        <w:ind w:left="922"/>
      </w:pPr>
      <w:r w:rsidRPr="00885A3E">
        <w:rPr>
          <w:b/>
          <w:bCs/>
        </w:rPr>
        <w:t xml:space="preserve">Business Activity Charge </w:t>
      </w:r>
      <w:r w:rsidRPr="00885A3E">
        <w:t xml:space="preserve">has the meaning given in clause </w:t>
      </w:r>
      <w:r w:rsidRPr="00885A3E">
        <w:fldChar w:fldCharType="begin"/>
      </w:r>
      <w:r w:rsidRPr="00885A3E">
        <w:instrText xml:space="preserve"> REF _Ref160462609 \r \h </w:instrText>
      </w:r>
      <w:r w:rsidR="00885A3E">
        <w:instrText xml:space="preserve"> \* MERGEFORMAT </w:instrText>
      </w:r>
      <w:r w:rsidRPr="00885A3E">
        <w:fldChar w:fldCharType="separate"/>
      </w:r>
      <w:r w:rsidR="00F00189" w:rsidRPr="00885A3E">
        <w:t>13.1</w:t>
      </w:r>
      <w:r w:rsidRPr="00885A3E">
        <w:fldChar w:fldCharType="end"/>
      </w:r>
      <w:r w:rsidRPr="00885A3E">
        <w:t>;</w:t>
      </w:r>
    </w:p>
    <w:p w14:paraId="4954B4D9" w14:textId="36A9D116" w:rsidR="007A6FF0" w:rsidRPr="00885A3E" w:rsidRDefault="007A6FF0" w:rsidP="007A6FF0">
      <w:pPr>
        <w:pStyle w:val="AgreementorDeed2"/>
        <w:numPr>
          <w:ilvl w:val="0"/>
          <w:numId w:val="0"/>
        </w:numPr>
        <w:ind w:left="922"/>
      </w:pPr>
      <w:r w:rsidRPr="00885A3E">
        <w:rPr>
          <w:b/>
          <w:bCs/>
        </w:rPr>
        <w:t xml:space="preserve">Commercial Terms </w:t>
      </w:r>
      <w:r w:rsidRPr="00885A3E">
        <w:t xml:space="preserve">has the meaning given in clause </w:t>
      </w:r>
      <w:r w:rsidR="00B10B99" w:rsidRPr="00885A3E">
        <w:fldChar w:fldCharType="begin"/>
      </w:r>
      <w:r w:rsidR="00B10B99" w:rsidRPr="00885A3E">
        <w:instrText xml:space="preserve"> REF _Ref160444377 \r \h </w:instrText>
      </w:r>
      <w:r w:rsidR="00885A3E">
        <w:instrText xml:space="preserve"> \* MERGEFORMAT </w:instrText>
      </w:r>
      <w:r w:rsidR="00B10B99" w:rsidRPr="00885A3E">
        <w:fldChar w:fldCharType="separate"/>
      </w:r>
      <w:r w:rsidR="00F00189" w:rsidRPr="00885A3E">
        <w:t>2.4</w:t>
      </w:r>
      <w:r w:rsidR="00B10B99" w:rsidRPr="00885A3E">
        <w:fldChar w:fldCharType="end"/>
      </w:r>
      <w:r w:rsidR="000C3F33" w:rsidRPr="00885A3E">
        <w:t>;</w:t>
      </w:r>
      <w:r w:rsidRPr="00885A3E">
        <w:t xml:space="preserve"> </w:t>
      </w:r>
    </w:p>
    <w:p w14:paraId="51AAC8F7" w14:textId="2BC70CB0" w:rsidR="007A6FF0" w:rsidRPr="00885A3E" w:rsidRDefault="007A6FF0" w:rsidP="007A6FF0">
      <w:pPr>
        <w:pStyle w:val="AgreementorDeed2"/>
        <w:numPr>
          <w:ilvl w:val="0"/>
          <w:numId w:val="0"/>
        </w:numPr>
        <w:ind w:left="922"/>
      </w:pPr>
      <w:r w:rsidRPr="00885A3E">
        <w:rPr>
          <w:b/>
          <w:bCs/>
        </w:rPr>
        <w:lastRenderedPageBreak/>
        <w:t xml:space="preserve">Confidential Information </w:t>
      </w:r>
      <w:r w:rsidRPr="00885A3E">
        <w:t xml:space="preserve">has the meaning given in clause </w:t>
      </w:r>
      <w:r w:rsidRPr="00885A3E">
        <w:fldChar w:fldCharType="begin"/>
      </w:r>
      <w:r w:rsidRPr="00885A3E">
        <w:instrText xml:space="preserve"> REF _Ref158814682 \r \h </w:instrText>
      </w:r>
      <w:r w:rsidR="00885A3E">
        <w:instrText xml:space="preserve"> \* MERGEFORMAT </w:instrText>
      </w:r>
      <w:r w:rsidRPr="00885A3E">
        <w:fldChar w:fldCharType="separate"/>
      </w:r>
      <w:r w:rsidR="00F00189" w:rsidRPr="00885A3E">
        <w:t>19.1</w:t>
      </w:r>
      <w:r w:rsidRPr="00885A3E">
        <w:fldChar w:fldCharType="end"/>
      </w:r>
      <w:r w:rsidRPr="00885A3E">
        <w:t>;</w:t>
      </w:r>
    </w:p>
    <w:p w14:paraId="1FEC874C" w14:textId="0E3E91A9" w:rsidR="007A6FF0" w:rsidRPr="00885A3E" w:rsidRDefault="007A6FF0" w:rsidP="007A6FF0">
      <w:pPr>
        <w:pStyle w:val="AgreementorDeed2"/>
        <w:numPr>
          <w:ilvl w:val="0"/>
          <w:numId w:val="0"/>
        </w:numPr>
        <w:ind w:left="922"/>
      </w:pPr>
      <w:r w:rsidRPr="00885A3E">
        <w:rPr>
          <w:b/>
          <w:bCs/>
        </w:rPr>
        <w:t xml:space="preserve">Data Security Incident </w:t>
      </w:r>
      <w:r w:rsidRPr="00885A3E">
        <w:t xml:space="preserve">has the meaning given in clause </w:t>
      </w:r>
      <w:r w:rsidRPr="00885A3E">
        <w:fldChar w:fldCharType="begin"/>
      </w:r>
      <w:r w:rsidRPr="00885A3E">
        <w:instrText xml:space="preserve"> REF _Ref146875263 \r \h </w:instrText>
      </w:r>
      <w:r w:rsidR="00885A3E">
        <w:instrText xml:space="preserve"> \* MERGEFORMAT </w:instrText>
      </w:r>
      <w:r w:rsidRPr="00885A3E">
        <w:fldChar w:fldCharType="separate"/>
      </w:r>
      <w:r w:rsidR="00F00189" w:rsidRPr="00885A3E">
        <w:t>21.3</w:t>
      </w:r>
      <w:r w:rsidRPr="00885A3E">
        <w:fldChar w:fldCharType="end"/>
      </w:r>
      <w:r w:rsidRPr="00885A3E">
        <w:t>;</w:t>
      </w:r>
    </w:p>
    <w:p w14:paraId="6F67B9FD" w14:textId="1166AC15" w:rsidR="007A6FF0" w:rsidRPr="00885A3E" w:rsidRDefault="007A6FF0" w:rsidP="007A6FF0">
      <w:pPr>
        <w:pStyle w:val="AgreementorDeed2"/>
        <w:numPr>
          <w:ilvl w:val="0"/>
          <w:numId w:val="0"/>
        </w:numPr>
        <w:ind w:left="922"/>
      </w:pPr>
      <w:r w:rsidRPr="00885A3E">
        <w:rPr>
          <w:b/>
          <w:bCs/>
        </w:rPr>
        <w:t xml:space="preserve">Dispute </w:t>
      </w:r>
      <w:r w:rsidRPr="00885A3E">
        <w:t xml:space="preserve">has the meaning given in clause </w:t>
      </w:r>
      <w:r w:rsidRPr="00885A3E">
        <w:fldChar w:fldCharType="begin"/>
      </w:r>
      <w:r w:rsidRPr="00885A3E">
        <w:instrText xml:space="preserve"> REF _Ref146875299 \r \h </w:instrText>
      </w:r>
      <w:r w:rsidR="00885A3E">
        <w:instrText xml:space="preserve"> \* MERGEFORMAT </w:instrText>
      </w:r>
      <w:r w:rsidRPr="00885A3E">
        <w:fldChar w:fldCharType="separate"/>
      </w:r>
      <w:r w:rsidR="00F00189" w:rsidRPr="00885A3E">
        <w:t>24.5</w:t>
      </w:r>
      <w:r w:rsidRPr="00885A3E">
        <w:fldChar w:fldCharType="end"/>
      </w:r>
      <w:r w:rsidRPr="00885A3E">
        <w:t>;</w:t>
      </w:r>
    </w:p>
    <w:p w14:paraId="79571C1D" w14:textId="2AE45123" w:rsidR="007A6FF0" w:rsidRPr="00885A3E" w:rsidRDefault="007A6FF0" w:rsidP="007A6FF0">
      <w:pPr>
        <w:pStyle w:val="AgreementorDeed2"/>
        <w:numPr>
          <w:ilvl w:val="0"/>
          <w:numId w:val="0"/>
        </w:numPr>
        <w:ind w:left="922"/>
      </w:pPr>
      <w:r w:rsidRPr="00885A3E">
        <w:rPr>
          <w:b/>
          <w:bCs/>
        </w:rPr>
        <w:t xml:space="preserve">Dispute Notice </w:t>
      </w:r>
      <w:r w:rsidRPr="00885A3E">
        <w:t xml:space="preserve">has the meaning given in clause </w:t>
      </w:r>
      <w:r w:rsidR="00B10B99" w:rsidRPr="00885A3E">
        <w:fldChar w:fldCharType="begin"/>
      </w:r>
      <w:r w:rsidR="00B10B99" w:rsidRPr="00885A3E">
        <w:instrText xml:space="preserve"> REF _Ref160444452 \r \h </w:instrText>
      </w:r>
      <w:r w:rsidR="00885A3E">
        <w:instrText xml:space="preserve"> \* MERGEFORMAT </w:instrText>
      </w:r>
      <w:r w:rsidR="00B10B99" w:rsidRPr="00885A3E">
        <w:fldChar w:fldCharType="separate"/>
      </w:r>
      <w:r w:rsidR="00F00189" w:rsidRPr="00885A3E">
        <w:t>24.6</w:t>
      </w:r>
      <w:r w:rsidR="00B10B99" w:rsidRPr="00885A3E">
        <w:fldChar w:fldCharType="end"/>
      </w:r>
      <w:r w:rsidRPr="00885A3E">
        <w:t>;</w:t>
      </w:r>
    </w:p>
    <w:p w14:paraId="0B784FFD" w14:textId="14096556" w:rsidR="002637FE" w:rsidRPr="00885A3E" w:rsidRDefault="002637FE" w:rsidP="007A6FF0">
      <w:pPr>
        <w:pStyle w:val="AgreementorDeed2"/>
        <w:numPr>
          <w:ilvl w:val="0"/>
          <w:numId w:val="0"/>
        </w:numPr>
        <w:ind w:left="922"/>
      </w:pPr>
      <w:r w:rsidRPr="00885A3E">
        <w:rPr>
          <w:b/>
          <w:bCs/>
        </w:rPr>
        <w:t xml:space="preserve">Disputed Amount </w:t>
      </w:r>
      <w:r w:rsidRPr="00885A3E">
        <w:t xml:space="preserve">has the meaning given in clause </w:t>
      </w:r>
      <w:r w:rsidRPr="00885A3E">
        <w:fldChar w:fldCharType="begin"/>
      </w:r>
      <w:r w:rsidRPr="00885A3E">
        <w:instrText xml:space="preserve"> REF _Ref160633284 \r \h </w:instrText>
      </w:r>
      <w:r w:rsidR="00885A3E">
        <w:instrText xml:space="preserve"> \* MERGEFORMAT </w:instrText>
      </w:r>
      <w:r w:rsidRPr="00885A3E">
        <w:fldChar w:fldCharType="separate"/>
      </w:r>
      <w:r w:rsidR="00F00189" w:rsidRPr="00885A3E">
        <w:t>5.5</w:t>
      </w:r>
      <w:r w:rsidRPr="00885A3E">
        <w:fldChar w:fldCharType="end"/>
      </w:r>
      <w:r w:rsidRPr="00885A3E">
        <w:t>;</w:t>
      </w:r>
    </w:p>
    <w:p w14:paraId="1DDE7275" w14:textId="26D17844" w:rsidR="007A6FF0" w:rsidRPr="00885A3E" w:rsidRDefault="007A6FF0" w:rsidP="007A6FF0">
      <w:pPr>
        <w:pStyle w:val="AgreementorDeed2"/>
        <w:numPr>
          <w:ilvl w:val="0"/>
          <w:numId w:val="0"/>
        </w:numPr>
        <w:ind w:left="922"/>
        <w:rPr>
          <w:b/>
          <w:bCs/>
        </w:rPr>
      </w:pPr>
      <w:r w:rsidRPr="00885A3E">
        <w:rPr>
          <w:b/>
          <w:bCs/>
        </w:rPr>
        <w:t>Foodstuffs Data</w:t>
      </w:r>
      <w:r w:rsidRPr="00885A3E">
        <w:t xml:space="preserve"> means confidential information of </w:t>
      </w:r>
      <w:r w:rsidR="00091A32" w:rsidRPr="00885A3E">
        <w:t xml:space="preserve">us </w:t>
      </w:r>
      <w:r w:rsidRPr="00885A3E">
        <w:t xml:space="preserve">or an FSNI Business, and any Personal Information disclosed to you by </w:t>
      </w:r>
      <w:r w:rsidR="00091A32" w:rsidRPr="00885A3E">
        <w:t xml:space="preserve">us </w:t>
      </w:r>
      <w:r w:rsidRPr="00885A3E">
        <w:t>or an FSNI Business;</w:t>
      </w:r>
    </w:p>
    <w:p w14:paraId="79D9B7F6" w14:textId="77777777" w:rsidR="007A6FF0" w:rsidRPr="00885A3E" w:rsidRDefault="007A6FF0" w:rsidP="007A6FF0">
      <w:pPr>
        <w:pStyle w:val="AgreementorDeed2"/>
        <w:numPr>
          <w:ilvl w:val="0"/>
          <w:numId w:val="0"/>
        </w:numPr>
        <w:ind w:left="922"/>
      </w:pPr>
      <w:r w:rsidRPr="00885A3E">
        <w:rPr>
          <w:b/>
          <w:bCs/>
        </w:rPr>
        <w:t xml:space="preserve">Foodstuffs Inbound </w:t>
      </w:r>
      <w:r w:rsidRPr="00885A3E">
        <w:t>means Foodstuffs Inbound Limited;</w:t>
      </w:r>
    </w:p>
    <w:p w14:paraId="307340D2" w14:textId="4CFF95F4" w:rsidR="007A6FF0" w:rsidRPr="00885A3E" w:rsidRDefault="007A6FF0" w:rsidP="007A6FF0">
      <w:pPr>
        <w:pStyle w:val="AgreementorDeed2"/>
        <w:numPr>
          <w:ilvl w:val="0"/>
          <w:numId w:val="0"/>
        </w:numPr>
        <w:ind w:left="922"/>
      </w:pPr>
      <w:r w:rsidRPr="00885A3E">
        <w:rPr>
          <w:b/>
          <w:bCs/>
        </w:rPr>
        <w:t xml:space="preserve">FSNI Business </w:t>
      </w:r>
      <w:r w:rsidRPr="00885A3E">
        <w:t xml:space="preserve">means any Member Store, or any company owned or controlled by </w:t>
      </w:r>
      <w:r w:rsidR="00091A32" w:rsidRPr="00885A3E">
        <w:t>us</w:t>
      </w:r>
      <w:r w:rsidRPr="00885A3E">
        <w:t>;</w:t>
      </w:r>
    </w:p>
    <w:p w14:paraId="508A73DB" w14:textId="77777777" w:rsidR="007A6FF0" w:rsidRPr="00885A3E" w:rsidRDefault="007A6FF0" w:rsidP="007A6FF0">
      <w:pPr>
        <w:pStyle w:val="AgreementorDeed2"/>
        <w:numPr>
          <w:ilvl w:val="0"/>
          <w:numId w:val="0"/>
        </w:numPr>
        <w:ind w:left="922"/>
        <w:rPr>
          <w:b/>
          <w:bCs/>
        </w:rPr>
      </w:pPr>
      <w:r w:rsidRPr="00885A3E">
        <w:rPr>
          <w:b/>
          <w:bCs/>
        </w:rPr>
        <w:t xml:space="preserve">FSNI Transport </w:t>
      </w:r>
      <w:r w:rsidRPr="00885A3E">
        <w:t>means FSNI Transport Limited;</w:t>
      </w:r>
      <w:r w:rsidRPr="00885A3E">
        <w:rPr>
          <w:b/>
          <w:bCs/>
        </w:rPr>
        <w:t xml:space="preserve"> </w:t>
      </w:r>
    </w:p>
    <w:p w14:paraId="6A8B81E8" w14:textId="67F6946B" w:rsidR="007A6FF0" w:rsidRPr="00885A3E" w:rsidRDefault="007A6FF0" w:rsidP="007A6FF0">
      <w:pPr>
        <w:pStyle w:val="AgreementorDeed2"/>
        <w:numPr>
          <w:ilvl w:val="1"/>
          <w:numId w:val="0"/>
        </w:numPr>
        <w:ind w:left="922"/>
      </w:pPr>
      <w:r w:rsidRPr="00885A3E">
        <w:rPr>
          <w:b/>
          <w:bCs/>
        </w:rPr>
        <w:t>Groceries</w:t>
      </w:r>
      <w:r w:rsidRPr="00885A3E">
        <w:t xml:space="preserve"> means the groceries described in each Accepted </w:t>
      </w:r>
      <w:r w:rsidR="00907731" w:rsidRPr="00885A3E">
        <w:t xml:space="preserve">Purchase </w:t>
      </w:r>
      <w:r w:rsidRPr="00885A3E">
        <w:t>Order that are</w:t>
      </w:r>
      <w:r w:rsidR="2DE466BF" w:rsidRPr="00885A3E">
        <w:t xml:space="preserve"> supplied, or</w:t>
      </w:r>
      <w:r w:rsidRPr="00885A3E">
        <w:t xml:space="preserve"> to be supplied</w:t>
      </w:r>
      <w:r w:rsidR="105EDFBE" w:rsidRPr="00885A3E">
        <w:t>,</w:t>
      </w:r>
      <w:r w:rsidRPr="00885A3E">
        <w:t xml:space="preserve"> by you and includes samples, packaging and labelling, and any accessories, documentation, or publication accompanying the groceries;</w:t>
      </w:r>
    </w:p>
    <w:p w14:paraId="5B010219" w14:textId="77777777" w:rsidR="00EA584D" w:rsidRPr="00885A3E" w:rsidRDefault="00EA584D" w:rsidP="00EA584D">
      <w:pPr>
        <w:pStyle w:val="AgreementorDeed2"/>
        <w:numPr>
          <w:ilvl w:val="1"/>
          <w:numId w:val="0"/>
        </w:numPr>
        <w:ind w:left="922"/>
      </w:pPr>
      <w:r w:rsidRPr="00885A3E">
        <w:rPr>
          <w:b/>
          <w:bCs/>
        </w:rPr>
        <w:t>Grocery Code</w:t>
      </w:r>
      <w:r w:rsidRPr="00885A3E">
        <w:t xml:space="preserve"> means:</w:t>
      </w:r>
    </w:p>
    <w:p w14:paraId="50BA5B2A" w14:textId="77777777" w:rsidR="00EA584D" w:rsidRPr="00885A3E" w:rsidRDefault="00EA584D" w:rsidP="00EA584D">
      <w:pPr>
        <w:pStyle w:val="AgreementorDeed5"/>
        <w:numPr>
          <w:ilvl w:val="4"/>
          <w:numId w:val="11"/>
        </w:numPr>
      </w:pPr>
      <w:r w:rsidRPr="00885A3E">
        <w:t xml:space="preserve">the Grocery Supply Code 2025; or </w:t>
      </w:r>
    </w:p>
    <w:p w14:paraId="17D23DC0" w14:textId="67CF4BA6" w:rsidR="00926E17" w:rsidRPr="00885A3E" w:rsidRDefault="00EA584D" w:rsidP="00F00189">
      <w:pPr>
        <w:pStyle w:val="AgreementorDeed5"/>
        <w:numPr>
          <w:ilvl w:val="4"/>
          <w:numId w:val="11"/>
        </w:numPr>
      </w:pPr>
      <w:r w:rsidRPr="00885A3E">
        <w:t xml:space="preserve">any replacement Grocery Supply Code made in accordance with the Grocery Industry Act; </w:t>
      </w:r>
    </w:p>
    <w:p w14:paraId="6DFB9ABF" w14:textId="478161DE" w:rsidR="00732B10" w:rsidRPr="00885A3E" w:rsidRDefault="00732B10" w:rsidP="007A6FF0">
      <w:pPr>
        <w:pStyle w:val="AgreementorDeed2"/>
        <w:numPr>
          <w:ilvl w:val="0"/>
          <w:numId w:val="0"/>
        </w:numPr>
        <w:ind w:left="922"/>
      </w:pPr>
      <w:r w:rsidRPr="00885A3E">
        <w:rPr>
          <w:b/>
          <w:bCs/>
        </w:rPr>
        <w:t xml:space="preserve">Grocery Dispute Resolution Scheme </w:t>
      </w:r>
      <w:r w:rsidRPr="00885A3E">
        <w:t xml:space="preserve">has the meaning given in clause </w:t>
      </w:r>
      <w:r w:rsidR="000F6220" w:rsidRPr="00885A3E">
        <w:fldChar w:fldCharType="begin"/>
      </w:r>
      <w:r w:rsidR="000F6220" w:rsidRPr="00885A3E">
        <w:instrText xml:space="preserve"> REF _Ref160404961 \r \h </w:instrText>
      </w:r>
      <w:r w:rsidR="00885A3E">
        <w:instrText xml:space="preserve"> \* MERGEFORMAT </w:instrText>
      </w:r>
      <w:r w:rsidR="000F6220" w:rsidRPr="00885A3E">
        <w:fldChar w:fldCharType="separate"/>
      </w:r>
      <w:r w:rsidR="00F00189" w:rsidRPr="00885A3E">
        <w:t>24.5</w:t>
      </w:r>
      <w:r w:rsidR="000F6220" w:rsidRPr="00885A3E">
        <w:fldChar w:fldCharType="end"/>
      </w:r>
      <w:r w:rsidR="000F6220" w:rsidRPr="00885A3E">
        <w:t>;</w:t>
      </w:r>
    </w:p>
    <w:p w14:paraId="050389F6" w14:textId="42E889CF" w:rsidR="007A6FF0" w:rsidRPr="00885A3E" w:rsidRDefault="007A6FF0" w:rsidP="007A6FF0">
      <w:pPr>
        <w:pStyle w:val="AgreementorDeed2"/>
        <w:numPr>
          <w:ilvl w:val="0"/>
          <w:numId w:val="0"/>
        </w:numPr>
        <w:ind w:left="922"/>
      </w:pPr>
      <w:r w:rsidRPr="00885A3E">
        <w:rPr>
          <w:b/>
          <w:bCs/>
        </w:rPr>
        <w:t xml:space="preserve">Grocery </w:t>
      </w:r>
      <w:r w:rsidR="002756E1" w:rsidRPr="00885A3E">
        <w:rPr>
          <w:b/>
          <w:bCs/>
        </w:rPr>
        <w:t xml:space="preserve">Industry </w:t>
      </w:r>
      <w:r w:rsidRPr="00885A3E">
        <w:rPr>
          <w:b/>
          <w:bCs/>
        </w:rPr>
        <w:t xml:space="preserve">Act </w:t>
      </w:r>
      <w:r w:rsidRPr="00885A3E">
        <w:t>means the Grocery Industry Competition Act 2023;</w:t>
      </w:r>
    </w:p>
    <w:p w14:paraId="0F9527E2" w14:textId="28ED9DE1" w:rsidR="0009096F" w:rsidRPr="00885A3E" w:rsidRDefault="0009096F" w:rsidP="007A6FF0">
      <w:pPr>
        <w:pStyle w:val="AgreementorDeed2"/>
        <w:numPr>
          <w:ilvl w:val="0"/>
          <w:numId w:val="0"/>
        </w:numPr>
        <w:ind w:left="922"/>
      </w:pPr>
      <w:r w:rsidRPr="00885A3E">
        <w:rPr>
          <w:b/>
          <w:bCs/>
        </w:rPr>
        <w:t xml:space="preserve">Grocery Industry Law </w:t>
      </w:r>
      <w:r w:rsidRPr="00885A3E">
        <w:t xml:space="preserve">means the Grocery </w:t>
      </w:r>
      <w:r w:rsidR="002756E1" w:rsidRPr="00885A3E">
        <w:t xml:space="preserve">Industry </w:t>
      </w:r>
      <w:r w:rsidRPr="00885A3E">
        <w:t>Act, and all associated regulations (including the Grocery Industry Competition Regulations 2023), codes (including the Grocery Code), and any amendments from time to time</w:t>
      </w:r>
      <w:r w:rsidR="00342F33" w:rsidRPr="00885A3E">
        <w:t>;</w:t>
      </w:r>
    </w:p>
    <w:p w14:paraId="73D04C53" w14:textId="0272F7B2" w:rsidR="007A6FF0" w:rsidRPr="00885A3E" w:rsidRDefault="007A6FF0" w:rsidP="007A6FF0">
      <w:pPr>
        <w:pStyle w:val="AgreementorDeed2"/>
        <w:numPr>
          <w:ilvl w:val="0"/>
          <w:numId w:val="0"/>
        </w:numPr>
        <w:ind w:left="922"/>
      </w:pPr>
      <w:r w:rsidRPr="00885A3E">
        <w:rPr>
          <w:b/>
          <w:bCs/>
        </w:rPr>
        <w:t xml:space="preserve">GST </w:t>
      </w:r>
      <w:r w:rsidRPr="00885A3E">
        <w:t>means goods and services tax;</w:t>
      </w:r>
    </w:p>
    <w:p w14:paraId="190D0191" w14:textId="77777777" w:rsidR="007A6FF0" w:rsidRPr="00885A3E" w:rsidRDefault="007A6FF0" w:rsidP="007A6FF0">
      <w:pPr>
        <w:pStyle w:val="AgreementorDeed2"/>
        <w:numPr>
          <w:ilvl w:val="0"/>
          <w:numId w:val="0"/>
        </w:numPr>
        <w:ind w:left="922"/>
        <w:rPr>
          <w:b/>
          <w:bCs/>
        </w:rPr>
      </w:pPr>
      <w:r w:rsidRPr="00885A3E">
        <w:rPr>
          <w:b/>
          <w:bCs/>
        </w:rPr>
        <w:t>Intellectual Property Rights</w:t>
      </w:r>
      <w:r w:rsidRPr="00885A3E">
        <w:t xml:space="preserve"> means all intellectual property rights (present and future) and includes any patents, registered designs, </w:t>
      </w:r>
      <w:proofErr w:type="spellStart"/>
      <w:r w:rsidRPr="00885A3E">
        <w:t>trade marks</w:t>
      </w:r>
      <w:proofErr w:type="spellEnd"/>
      <w:r w:rsidRPr="00885A3E">
        <w:t>, copyright, know-how, trade secrets, and product or business concepts, in each case whether registered or unregistered and any analogous right worldwide;</w:t>
      </w:r>
    </w:p>
    <w:p w14:paraId="2301E36E" w14:textId="7F5D69A6" w:rsidR="007A6FF0" w:rsidRPr="00885A3E" w:rsidRDefault="007A6FF0" w:rsidP="007A6FF0">
      <w:pPr>
        <w:pStyle w:val="AgreementorDeed2"/>
        <w:numPr>
          <w:ilvl w:val="0"/>
          <w:numId w:val="0"/>
        </w:numPr>
        <w:ind w:left="922"/>
      </w:pPr>
      <w:r w:rsidRPr="00885A3E">
        <w:rPr>
          <w:b/>
          <w:bCs/>
        </w:rPr>
        <w:t xml:space="preserve">Laws </w:t>
      </w:r>
      <w:r w:rsidRPr="00885A3E">
        <w:t xml:space="preserve">means all laws, regulations, bylaws, rules, industry codes of practice, and licensing and consent requirements (including, without limitation, the </w:t>
      </w:r>
      <w:r w:rsidR="000F6220" w:rsidRPr="00885A3E">
        <w:t xml:space="preserve">Grocery </w:t>
      </w:r>
      <w:r w:rsidRPr="00885A3E">
        <w:t xml:space="preserve">Code, </w:t>
      </w:r>
      <w:r w:rsidRPr="00885A3E">
        <w:lastRenderedPageBreak/>
        <w:t xml:space="preserve">the Australia New Zealand Food Standards Code and all applicable product safety and packaging requirements); </w:t>
      </w:r>
    </w:p>
    <w:p w14:paraId="720C59F2" w14:textId="49946261" w:rsidR="007D679A" w:rsidRPr="00885A3E" w:rsidRDefault="007D679A" w:rsidP="007A6FF0">
      <w:pPr>
        <w:pStyle w:val="AgreementorDeed2"/>
        <w:numPr>
          <w:ilvl w:val="0"/>
          <w:numId w:val="0"/>
        </w:numPr>
        <w:ind w:left="922"/>
      </w:pPr>
      <w:r w:rsidRPr="00885A3E">
        <w:rPr>
          <w:b/>
          <w:bCs/>
        </w:rPr>
        <w:t xml:space="preserve">Legal Terms </w:t>
      </w:r>
      <w:r w:rsidRPr="00885A3E">
        <w:t xml:space="preserve">has the meaning given in clause </w:t>
      </w:r>
      <w:r w:rsidRPr="00885A3E">
        <w:fldChar w:fldCharType="begin"/>
      </w:r>
      <w:r w:rsidRPr="00885A3E">
        <w:instrText xml:space="preserve"> REF _Ref160407378 \r \h </w:instrText>
      </w:r>
      <w:r w:rsidR="00885A3E">
        <w:instrText xml:space="preserve"> \* MERGEFORMAT </w:instrText>
      </w:r>
      <w:r w:rsidRPr="00885A3E">
        <w:fldChar w:fldCharType="separate"/>
      </w:r>
      <w:r w:rsidR="00F00189" w:rsidRPr="00885A3E">
        <w:t>2.1.3</w:t>
      </w:r>
      <w:r w:rsidRPr="00885A3E">
        <w:fldChar w:fldCharType="end"/>
      </w:r>
      <w:r w:rsidRPr="00885A3E">
        <w:t>;</w:t>
      </w:r>
    </w:p>
    <w:p w14:paraId="1A7EBEF1" w14:textId="240B4D62" w:rsidR="007A6FF0" w:rsidRPr="00885A3E" w:rsidRDefault="007A6FF0" w:rsidP="007A6FF0">
      <w:pPr>
        <w:pStyle w:val="AgreementorDeed2"/>
        <w:numPr>
          <w:ilvl w:val="0"/>
          <w:numId w:val="0"/>
        </w:numPr>
        <w:ind w:left="922"/>
      </w:pPr>
      <w:r w:rsidRPr="00885A3E">
        <w:rPr>
          <w:b/>
          <w:bCs/>
        </w:rPr>
        <w:t xml:space="preserve">Member Store </w:t>
      </w:r>
      <w:r w:rsidRPr="00885A3E">
        <w:t xml:space="preserve">means a person that is a franchisee of </w:t>
      </w:r>
      <w:r w:rsidR="00E3535F" w:rsidRPr="00885A3E">
        <w:t>us</w:t>
      </w:r>
      <w:r w:rsidRPr="00885A3E">
        <w:t>;</w:t>
      </w:r>
    </w:p>
    <w:p w14:paraId="782353D5" w14:textId="5C8F102F" w:rsidR="00EA111F" w:rsidRPr="00885A3E" w:rsidRDefault="00EA111F" w:rsidP="007A6FF0">
      <w:pPr>
        <w:pStyle w:val="AgreementorDeed3"/>
        <w:numPr>
          <w:ilvl w:val="0"/>
          <w:numId w:val="0"/>
        </w:numPr>
        <w:ind w:left="922"/>
      </w:pPr>
      <w:r w:rsidRPr="00885A3E">
        <w:rPr>
          <w:b/>
          <w:bCs/>
        </w:rPr>
        <w:t xml:space="preserve">Non-Compliant </w:t>
      </w:r>
      <w:r w:rsidRPr="00885A3E">
        <w:t xml:space="preserve">has the meaning given in clause </w:t>
      </w:r>
      <w:r w:rsidRPr="00885A3E">
        <w:fldChar w:fldCharType="begin"/>
      </w:r>
      <w:r w:rsidRPr="00885A3E">
        <w:instrText xml:space="preserve"> REF _Ref160399989 \r \h </w:instrText>
      </w:r>
      <w:r w:rsidR="00885A3E">
        <w:instrText xml:space="preserve"> \* MERGEFORMAT </w:instrText>
      </w:r>
      <w:r w:rsidRPr="00885A3E">
        <w:fldChar w:fldCharType="separate"/>
      </w:r>
      <w:r w:rsidR="00F00189" w:rsidRPr="00885A3E">
        <w:t>10.2</w:t>
      </w:r>
      <w:r w:rsidRPr="00885A3E">
        <w:fldChar w:fldCharType="end"/>
      </w:r>
      <w:r w:rsidRPr="00885A3E">
        <w:t>;</w:t>
      </w:r>
    </w:p>
    <w:p w14:paraId="28B153AE" w14:textId="77BF1205" w:rsidR="00AA6BA3" w:rsidRPr="00885A3E" w:rsidRDefault="00AA6BA3" w:rsidP="007A6FF0">
      <w:pPr>
        <w:pStyle w:val="AgreementorDeed3"/>
        <w:numPr>
          <w:ilvl w:val="0"/>
          <w:numId w:val="0"/>
        </w:numPr>
        <w:ind w:left="922"/>
        <w:rPr>
          <w:b/>
          <w:bCs/>
        </w:rPr>
      </w:pPr>
      <w:r w:rsidRPr="00885A3E">
        <w:rPr>
          <w:b/>
          <w:bCs/>
        </w:rPr>
        <w:t xml:space="preserve">Overseas Groceries </w:t>
      </w:r>
      <w:r w:rsidRPr="00885A3E">
        <w:t>means Groceries that are delivered from outside of New Zealand;</w:t>
      </w:r>
    </w:p>
    <w:p w14:paraId="6EE87097" w14:textId="34C65E90" w:rsidR="00E53A6D" w:rsidRPr="00885A3E" w:rsidRDefault="00E53A6D" w:rsidP="007A6FF0">
      <w:pPr>
        <w:pStyle w:val="AgreementorDeed3"/>
        <w:numPr>
          <w:ilvl w:val="2"/>
          <w:numId w:val="0"/>
        </w:numPr>
        <w:ind w:left="922"/>
      </w:pPr>
      <w:r w:rsidRPr="00885A3E">
        <w:rPr>
          <w:b/>
          <w:bCs/>
        </w:rPr>
        <w:t xml:space="preserve">Permitted Charges </w:t>
      </w:r>
      <w:r w:rsidRPr="00885A3E">
        <w:t xml:space="preserve">means those deductions set out in the Commercial Terms which may include settlement terms, cross dock or fresh distribution centre logistics fees, volumetric terms, co-op charges, and/or merchandising charges; </w:t>
      </w:r>
    </w:p>
    <w:p w14:paraId="0B6FDE13" w14:textId="49BBE2CD" w:rsidR="007A6FF0" w:rsidRPr="00885A3E" w:rsidRDefault="007A6FF0" w:rsidP="007A6FF0">
      <w:pPr>
        <w:pStyle w:val="AgreementorDeed3"/>
        <w:numPr>
          <w:ilvl w:val="0"/>
          <w:numId w:val="0"/>
        </w:numPr>
        <w:ind w:left="922"/>
      </w:pPr>
      <w:r w:rsidRPr="00885A3E">
        <w:rPr>
          <w:b/>
          <w:bCs/>
        </w:rPr>
        <w:t xml:space="preserve">Personal Information </w:t>
      </w:r>
      <w:r w:rsidRPr="00885A3E">
        <w:t>has the meaning given in the Privacy Act 2020;</w:t>
      </w:r>
    </w:p>
    <w:p w14:paraId="5DA72D0F" w14:textId="776CB8F5" w:rsidR="007A6FF0" w:rsidRPr="00885A3E" w:rsidRDefault="007A6FF0" w:rsidP="007A6FF0">
      <w:pPr>
        <w:pStyle w:val="AgreementorDeed3"/>
        <w:numPr>
          <w:ilvl w:val="2"/>
          <w:numId w:val="0"/>
        </w:numPr>
        <w:ind w:left="922"/>
      </w:pPr>
      <w:r w:rsidRPr="00885A3E">
        <w:rPr>
          <w:b/>
          <w:bCs/>
        </w:rPr>
        <w:t xml:space="preserve">Policies and Compliance Requirements </w:t>
      </w:r>
      <w:r w:rsidRPr="00885A3E">
        <w:t xml:space="preserve">means our policies, practices, requirements and standards </w:t>
      </w:r>
      <w:r w:rsidR="45A106C8" w:rsidRPr="00885A3E">
        <w:t xml:space="preserve">found at </w:t>
      </w:r>
      <w:hyperlink r:id="rId35">
        <w:r w:rsidR="45A106C8" w:rsidRPr="00885A3E">
          <w:rPr>
            <w:rStyle w:val="Hyperlink"/>
          </w:rPr>
          <w:t>https://www.foodstuffs.co.nz/partnering-with-us/Working-together-with-suppliers</w:t>
        </w:r>
      </w:hyperlink>
      <w:r w:rsidR="45A106C8" w:rsidRPr="00885A3E">
        <w:t xml:space="preserve"> </w:t>
      </w:r>
      <w:r w:rsidRPr="00885A3E">
        <w:t xml:space="preserve">(at the date </w:t>
      </w:r>
      <w:r w:rsidR="003C15B9" w:rsidRPr="00885A3E">
        <w:t>both parties have signed this agreement</w:t>
      </w:r>
      <w:r w:rsidRPr="00885A3E">
        <w:t xml:space="preserve"> and as updated from time to time</w:t>
      </w:r>
      <w:r w:rsidR="006A13C0" w:rsidRPr="00885A3E">
        <w:t xml:space="preserve"> with your prior agreement or in accordance with clause </w:t>
      </w:r>
      <w:r w:rsidRPr="00885A3E">
        <w:fldChar w:fldCharType="begin"/>
      </w:r>
      <w:r w:rsidRPr="00885A3E">
        <w:instrText xml:space="preserve"> REF _Ref160458922 \r \h </w:instrText>
      </w:r>
      <w:r w:rsidR="00885A3E">
        <w:instrText xml:space="preserve"> \* MERGEFORMAT </w:instrText>
      </w:r>
      <w:r w:rsidRPr="00885A3E">
        <w:fldChar w:fldCharType="separate"/>
      </w:r>
      <w:r w:rsidR="00F00189" w:rsidRPr="00885A3E">
        <w:t>17</w:t>
      </w:r>
      <w:r w:rsidRPr="00885A3E">
        <w:fldChar w:fldCharType="end"/>
      </w:r>
      <w:r w:rsidRPr="00885A3E">
        <w:t>), together with your completed compliance pack which contains important safety and quality compliance requirements</w:t>
      </w:r>
      <w:r w:rsidRPr="00885A3E">
        <w:rPr>
          <w:rFonts w:eastAsia="Arial" w:cs="Arial"/>
        </w:rPr>
        <w:t>, and payment obligations relating to product recalls</w:t>
      </w:r>
      <w:r w:rsidRPr="00885A3E">
        <w:t xml:space="preserve">; </w:t>
      </w:r>
    </w:p>
    <w:p w14:paraId="05D69917" w14:textId="21007FB3" w:rsidR="00B14FF0" w:rsidRPr="00885A3E" w:rsidRDefault="00B14FF0" w:rsidP="007A6FF0">
      <w:pPr>
        <w:pStyle w:val="AgreementorDeed2"/>
        <w:numPr>
          <w:ilvl w:val="0"/>
          <w:numId w:val="0"/>
        </w:numPr>
        <w:ind w:left="922"/>
      </w:pPr>
      <w:r w:rsidRPr="00885A3E">
        <w:rPr>
          <w:b/>
          <w:bCs/>
        </w:rPr>
        <w:t xml:space="preserve">Price </w:t>
      </w:r>
      <w:r w:rsidRPr="00885A3E">
        <w:t xml:space="preserve">has the meaning given in clause </w:t>
      </w:r>
      <w:r w:rsidRPr="00885A3E">
        <w:fldChar w:fldCharType="begin"/>
      </w:r>
      <w:r w:rsidRPr="00885A3E">
        <w:instrText xml:space="preserve"> REF _Ref160467547 \r \h </w:instrText>
      </w:r>
      <w:r w:rsidR="00885A3E">
        <w:instrText xml:space="preserve"> \* MERGEFORMAT </w:instrText>
      </w:r>
      <w:r w:rsidRPr="00885A3E">
        <w:fldChar w:fldCharType="separate"/>
      </w:r>
      <w:r w:rsidR="00F00189" w:rsidRPr="00885A3E">
        <w:t>4.1</w:t>
      </w:r>
      <w:r w:rsidRPr="00885A3E">
        <w:fldChar w:fldCharType="end"/>
      </w:r>
      <w:r w:rsidRPr="00885A3E">
        <w:t>;</w:t>
      </w:r>
    </w:p>
    <w:p w14:paraId="71786E17" w14:textId="2B2FB0B3" w:rsidR="007A6FF0" w:rsidRPr="00885A3E" w:rsidRDefault="007A6FF0" w:rsidP="007A6FF0">
      <w:pPr>
        <w:pStyle w:val="AgreementorDeed2"/>
        <w:numPr>
          <w:ilvl w:val="0"/>
          <w:numId w:val="0"/>
        </w:numPr>
        <w:ind w:left="922"/>
      </w:pPr>
      <w:r w:rsidRPr="00885A3E">
        <w:rPr>
          <w:b/>
          <w:bCs/>
        </w:rPr>
        <w:t xml:space="preserve">Price Increase Request </w:t>
      </w:r>
      <w:r w:rsidRPr="00885A3E">
        <w:t xml:space="preserve">has the meaning given in clause </w:t>
      </w:r>
      <w:r w:rsidRPr="00885A3E">
        <w:fldChar w:fldCharType="begin"/>
      </w:r>
      <w:r w:rsidRPr="00885A3E">
        <w:instrText xml:space="preserve"> REF _Ref159937444 \r \h </w:instrText>
      </w:r>
      <w:r w:rsidR="00885A3E">
        <w:instrText xml:space="preserve"> \* MERGEFORMAT </w:instrText>
      </w:r>
      <w:r w:rsidRPr="00885A3E">
        <w:fldChar w:fldCharType="separate"/>
      </w:r>
      <w:r w:rsidR="00F00189" w:rsidRPr="00885A3E">
        <w:t>4.4</w:t>
      </w:r>
      <w:r w:rsidRPr="00885A3E">
        <w:fldChar w:fldCharType="end"/>
      </w:r>
      <w:r w:rsidRPr="00885A3E">
        <w:t>;</w:t>
      </w:r>
    </w:p>
    <w:p w14:paraId="468B43B5" w14:textId="77777777" w:rsidR="007A7297" w:rsidRPr="00885A3E" w:rsidRDefault="00266580" w:rsidP="007A6FF0">
      <w:pPr>
        <w:pStyle w:val="AgreementorDeed2"/>
        <w:numPr>
          <w:ilvl w:val="0"/>
          <w:numId w:val="0"/>
        </w:numPr>
        <w:ind w:left="922"/>
      </w:pPr>
      <w:r w:rsidRPr="00885A3E">
        <w:rPr>
          <w:b/>
          <w:bCs/>
        </w:rPr>
        <w:t xml:space="preserve">Promotion </w:t>
      </w:r>
      <w:r w:rsidRPr="00885A3E">
        <w:t>means</w:t>
      </w:r>
      <w:r w:rsidR="007A7297" w:rsidRPr="00885A3E">
        <w:t>, from time to time:</w:t>
      </w:r>
    </w:p>
    <w:p w14:paraId="6D86EEB9" w14:textId="77777777" w:rsidR="00684812" w:rsidRPr="00885A3E" w:rsidRDefault="007A7297" w:rsidP="00D11610">
      <w:pPr>
        <w:pStyle w:val="AgreementorDeed4"/>
        <w:numPr>
          <w:ilvl w:val="3"/>
          <w:numId w:val="14"/>
        </w:numPr>
        <w:tabs>
          <w:tab w:val="clear" w:pos="2772"/>
          <w:tab w:val="num" w:pos="1843"/>
        </w:tabs>
        <w:ind w:left="1633" w:hanging="709"/>
      </w:pPr>
      <w:r w:rsidRPr="00885A3E">
        <w:t xml:space="preserve">any offer for sale (whether or not accompanied by some other benefit to a customer): </w:t>
      </w:r>
    </w:p>
    <w:p w14:paraId="4A439E79" w14:textId="4EFB63A6" w:rsidR="00684812" w:rsidRPr="00885A3E" w:rsidRDefault="00684812" w:rsidP="00D11610">
      <w:pPr>
        <w:pStyle w:val="AgreementorDeed6"/>
        <w:numPr>
          <w:ilvl w:val="5"/>
          <w:numId w:val="14"/>
        </w:numPr>
        <w:tabs>
          <w:tab w:val="clear" w:pos="3697"/>
          <w:tab w:val="num" w:pos="3402"/>
        </w:tabs>
        <w:spacing w:line="276" w:lineRule="auto"/>
        <w:ind w:left="2484" w:hanging="851"/>
      </w:pPr>
      <w:r w:rsidRPr="00885A3E">
        <w:t>at an in</w:t>
      </w:r>
      <w:r w:rsidR="00034A31" w:rsidRPr="00885A3E">
        <w:t>troductory</w:t>
      </w:r>
      <w:r w:rsidRPr="00885A3E">
        <w:t xml:space="preserve"> or reduced price, or involving non-standard sales activity;</w:t>
      </w:r>
    </w:p>
    <w:p w14:paraId="40AF12E7" w14:textId="535534D7" w:rsidR="00684812" w:rsidRPr="00885A3E" w:rsidRDefault="007A7297" w:rsidP="00D11610">
      <w:pPr>
        <w:pStyle w:val="AgreementorDeed6"/>
        <w:numPr>
          <w:ilvl w:val="5"/>
          <w:numId w:val="14"/>
        </w:numPr>
        <w:tabs>
          <w:tab w:val="clear" w:pos="3697"/>
          <w:tab w:val="num" w:pos="3402"/>
        </w:tabs>
        <w:spacing w:line="276" w:lineRule="auto"/>
        <w:ind w:left="2484" w:hanging="851"/>
      </w:pPr>
      <w:r w:rsidRPr="00885A3E">
        <w:t>as agreed between us</w:t>
      </w:r>
      <w:r w:rsidR="00F10EC9" w:rsidRPr="00885A3E">
        <w:t xml:space="preserve"> or an FSNI Business,</w:t>
      </w:r>
      <w:r w:rsidRPr="00885A3E">
        <w:t xml:space="preserve"> and you; </w:t>
      </w:r>
      <w:r w:rsidR="00684812" w:rsidRPr="00885A3E">
        <w:t>and</w:t>
      </w:r>
    </w:p>
    <w:p w14:paraId="49C54921" w14:textId="77777777" w:rsidR="00684812" w:rsidRPr="00885A3E" w:rsidRDefault="007A7297" w:rsidP="00D11610">
      <w:pPr>
        <w:pStyle w:val="AgreementorDeed6"/>
        <w:numPr>
          <w:ilvl w:val="5"/>
          <w:numId w:val="14"/>
        </w:numPr>
        <w:tabs>
          <w:tab w:val="clear" w:pos="3697"/>
          <w:tab w:val="num" w:pos="3402"/>
        </w:tabs>
        <w:spacing w:line="276" w:lineRule="auto"/>
        <w:ind w:left="2484" w:hanging="851"/>
      </w:pPr>
      <w:r w:rsidRPr="00885A3E">
        <w:t xml:space="preserve">that is intended to last for only a specified period; or </w:t>
      </w:r>
    </w:p>
    <w:p w14:paraId="4710A9C5" w14:textId="393F6F9B" w:rsidR="00684812" w:rsidRPr="00885A3E" w:rsidRDefault="007A7297" w:rsidP="00D11610">
      <w:pPr>
        <w:pStyle w:val="AgreementorDeed4"/>
        <w:numPr>
          <w:ilvl w:val="3"/>
          <w:numId w:val="14"/>
        </w:numPr>
        <w:tabs>
          <w:tab w:val="clear" w:pos="2772"/>
          <w:tab w:val="num" w:pos="1843"/>
        </w:tabs>
        <w:ind w:left="1633" w:hanging="709"/>
      </w:pPr>
      <w:r w:rsidRPr="00885A3E">
        <w:t>any advertising or other in-store or online marketing activity (including a giveaway or an in-store</w:t>
      </w:r>
      <w:r w:rsidR="000D13DA" w:rsidRPr="00885A3E">
        <w:t xml:space="preserve"> product</w:t>
      </w:r>
      <w:r w:rsidRPr="00885A3E">
        <w:t xml:space="preserve"> placement or promotional display): </w:t>
      </w:r>
    </w:p>
    <w:p w14:paraId="20879C31" w14:textId="510FCB8E" w:rsidR="00684812" w:rsidRPr="00885A3E" w:rsidRDefault="007A7297" w:rsidP="00D11610">
      <w:pPr>
        <w:pStyle w:val="AgreementorDeed6"/>
        <w:numPr>
          <w:ilvl w:val="5"/>
          <w:numId w:val="14"/>
        </w:numPr>
        <w:tabs>
          <w:tab w:val="clear" w:pos="3697"/>
          <w:tab w:val="num" w:pos="3402"/>
        </w:tabs>
        <w:spacing w:line="276" w:lineRule="auto"/>
        <w:ind w:left="2484" w:hanging="851"/>
      </w:pPr>
      <w:r w:rsidRPr="00885A3E">
        <w:t>as agreed between us</w:t>
      </w:r>
      <w:r w:rsidR="00033BFF" w:rsidRPr="00885A3E">
        <w:t xml:space="preserve"> or an FSNI Business,</w:t>
      </w:r>
      <w:r w:rsidRPr="00885A3E">
        <w:t xml:space="preserve"> and you; and </w:t>
      </w:r>
    </w:p>
    <w:p w14:paraId="41CEFA07" w14:textId="5EBAC524" w:rsidR="00266580" w:rsidRPr="00885A3E" w:rsidRDefault="007A7297" w:rsidP="00D11610">
      <w:pPr>
        <w:pStyle w:val="AgreementorDeed6"/>
        <w:numPr>
          <w:ilvl w:val="5"/>
          <w:numId w:val="14"/>
        </w:numPr>
        <w:tabs>
          <w:tab w:val="clear" w:pos="3697"/>
          <w:tab w:val="num" w:pos="3402"/>
        </w:tabs>
        <w:spacing w:line="276" w:lineRule="auto"/>
        <w:ind w:left="2484" w:hanging="851"/>
      </w:pPr>
      <w:r w:rsidRPr="00885A3E">
        <w:t>that is intended to last for only a specified period</w:t>
      </w:r>
      <w:r w:rsidR="003C5DF9" w:rsidRPr="00885A3E">
        <w:t>;</w:t>
      </w:r>
      <w:r w:rsidR="00266580" w:rsidRPr="00885A3E">
        <w:t xml:space="preserve"> </w:t>
      </w:r>
    </w:p>
    <w:p w14:paraId="286AE6B4" w14:textId="5F9A7F1E" w:rsidR="00C43BA0" w:rsidRPr="00885A3E" w:rsidRDefault="00C43BA0" w:rsidP="007A6FF0">
      <w:pPr>
        <w:pStyle w:val="AgreementorDeed2"/>
        <w:numPr>
          <w:ilvl w:val="0"/>
          <w:numId w:val="0"/>
        </w:numPr>
        <w:ind w:left="922"/>
      </w:pPr>
      <w:r w:rsidRPr="00885A3E">
        <w:rPr>
          <w:b/>
          <w:bCs/>
        </w:rPr>
        <w:t xml:space="preserve">Promotion Contribution </w:t>
      </w:r>
      <w:r w:rsidRPr="00885A3E">
        <w:t xml:space="preserve">has the meaning given in clause </w:t>
      </w:r>
      <w:r w:rsidRPr="00885A3E">
        <w:fldChar w:fldCharType="begin"/>
      </w:r>
      <w:r w:rsidRPr="00885A3E">
        <w:instrText xml:space="preserve"> REF _Ref160738301 \r \h </w:instrText>
      </w:r>
      <w:r w:rsidR="00885A3E">
        <w:instrText xml:space="preserve"> \* MERGEFORMAT </w:instrText>
      </w:r>
      <w:r w:rsidRPr="00885A3E">
        <w:fldChar w:fldCharType="separate"/>
      </w:r>
      <w:r w:rsidR="00F00189" w:rsidRPr="00885A3E">
        <w:t>7.1</w:t>
      </w:r>
      <w:r w:rsidRPr="00885A3E">
        <w:fldChar w:fldCharType="end"/>
      </w:r>
      <w:r w:rsidRPr="00885A3E">
        <w:t>;</w:t>
      </w:r>
    </w:p>
    <w:p w14:paraId="342459CC" w14:textId="7303A0A4" w:rsidR="007A6FF0" w:rsidRPr="00885A3E" w:rsidRDefault="007A6FF0" w:rsidP="007A6FF0">
      <w:pPr>
        <w:pStyle w:val="AgreementorDeed2"/>
        <w:numPr>
          <w:ilvl w:val="0"/>
          <w:numId w:val="0"/>
        </w:numPr>
        <w:ind w:left="922"/>
      </w:pPr>
      <w:r w:rsidRPr="00885A3E">
        <w:rPr>
          <w:b/>
          <w:bCs/>
        </w:rPr>
        <w:lastRenderedPageBreak/>
        <w:t xml:space="preserve">Purchase Order </w:t>
      </w:r>
      <w:r w:rsidR="0051261C" w:rsidRPr="00885A3E">
        <w:t xml:space="preserve">means an order submitted by </w:t>
      </w:r>
      <w:r w:rsidR="00EF7BBE" w:rsidRPr="00885A3E">
        <w:t xml:space="preserve">us </w:t>
      </w:r>
      <w:r w:rsidR="0051261C" w:rsidRPr="00885A3E">
        <w:t>or an FSNI Business to you requesting that you supply groceries in accordance with th</w:t>
      </w:r>
      <w:r w:rsidR="0084699F" w:rsidRPr="00885A3E">
        <w:t>e</w:t>
      </w:r>
      <w:r w:rsidR="0051261C" w:rsidRPr="00885A3E">
        <w:t xml:space="preserve"> Supplier Contract</w:t>
      </w:r>
      <w:r w:rsidRPr="00885A3E">
        <w:t>;</w:t>
      </w:r>
    </w:p>
    <w:p w14:paraId="7195C13F" w14:textId="450B95AA" w:rsidR="007A6FF0" w:rsidRPr="00885A3E" w:rsidRDefault="007A6FF0" w:rsidP="007A6FF0">
      <w:pPr>
        <w:pStyle w:val="AgreementorDeed2"/>
        <w:numPr>
          <w:ilvl w:val="0"/>
          <w:numId w:val="0"/>
        </w:numPr>
        <w:ind w:left="922"/>
      </w:pPr>
      <w:r w:rsidRPr="00885A3E">
        <w:rPr>
          <w:b/>
          <w:bCs/>
        </w:rPr>
        <w:t xml:space="preserve">Range Review </w:t>
      </w:r>
      <w:r w:rsidRPr="00885A3E">
        <w:t xml:space="preserve">has the meaning given in clause </w:t>
      </w:r>
      <w:r w:rsidRPr="00885A3E">
        <w:fldChar w:fldCharType="begin"/>
      </w:r>
      <w:r w:rsidRPr="00885A3E">
        <w:instrText xml:space="preserve"> REF _Ref159934432 \r \h </w:instrText>
      </w:r>
      <w:r w:rsidR="00885A3E">
        <w:instrText xml:space="preserve"> \* MERGEFORMAT </w:instrText>
      </w:r>
      <w:r w:rsidRPr="00885A3E">
        <w:fldChar w:fldCharType="separate"/>
      </w:r>
      <w:r w:rsidR="00F00189" w:rsidRPr="00885A3E">
        <w:t>14.2</w:t>
      </w:r>
      <w:r w:rsidRPr="00885A3E">
        <w:fldChar w:fldCharType="end"/>
      </w:r>
      <w:r w:rsidRPr="00885A3E">
        <w:t>;</w:t>
      </w:r>
    </w:p>
    <w:p w14:paraId="6F0CACB3" w14:textId="477BBF26" w:rsidR="00EA584D" w:rsidRPr="00885A3E" w:rsidRDefault="00A64389" w:rsidP="00A64389">
      <w:pPr>
        <w:pStyle w:val="AgreementorDeed2"/>
        <w:numPr>
          <w:ilvl w:val="0"/>
          <w:numId w:val="0"/>
        </w:numPr>
        <w:ind w:left="922"/>
      </w:pPr>
      <w:r w:rsidRPr="00885A3E">
        <w:rPr>
          <w:b/>
          <w:bCs/>
        </w:rPr>
        <w:t xml:space="preserve">Retaliate </w:t>
      </w:r>
      <w:r w:rsidRPr="00885A3E">
        <w:t>has the meaning given in clause 30 of the Grocery Code;</w:t>
      </w:r>
    </w:p>
    <w:p w14:paraId="19237B6F" w14:textId="77777777" w:rsidR="007A6FF0" w:rsidRPr="00885A3E" w:rsidRDefault="007A6FF0" w:rsidP="007A6FF0">
      <w:pPr>
        <w:pStyle w:val="AgreementorDeed2"/>
        <w:numPr>
          <w:ilvl w:val="0"/>
          <w:numId w:val="0"/>
        </w:numPr>
        <w:ind w:left="922"/>
      </w:pPr>
      <w:r w:rsidRPr="00885A3E">
        <w:rPr>
          <w:b/>
          <w:bCs/>
        </w:rPr>
        <w:t xml:space="preserve">Security Interest </w:t>
      </w:r>
      <w:r w:rsidRPr="00885A3E">
        <w:t>has the meaning given in the Personal Property Securities Act 1999;</w:t>
      </w:r>
    </w:p>
    <w:p w14:paraId="01431A62" w14:textId="68796695" w:rsidR="007A6FF0" w:rsidRPr="00885A3E" w:rsidRDefault="007A6FF0" w:rsidP="007A6FF0">
      <w:pPr>
        <w:pStyle w:val="AgreementorDeed2"/>
        <w:numPr>
          <w:ilvl w:val="0"/>
          <w:numId w:val="0"/>
        </w:numPr>
        <w:ind w:left="922"/>
      </w:pPr>
      <w:r w:rsidRPr="00885A3E">
        <w:rPr>
          <w:b/>
          <w:bCs/>
        </w:rPr>
        <w:t xml:space="preserve">Supplier Contract </w:t>
      </w:r>
      <w:r w:rsidRPr="00885A3E">
        <w:t xml:space="preserve">has the meaning given in clause </w:t>
      </w:r>
      <w:r w:rsidR="00792C62" w:rsidRPr="00885A3E">
        <w:fldChar w:fldCharType="begin"/>
      </w:r>
      <w:r w:rsidR="00792C62" w:rsidRPr="00885A3E">
        <w:instrText xml:space="preserve"> REF _Ref160391488 \r \h </w:instrText>
      </w:r>
      <w:r w:rsidR="00885A3E">
        <w:instrText xml:space="preserve"> \* MERGEFORMAT </w:instrText>
      </w:r>
      <w:r w:rsidR="00792C62" w:rsidRPr="00885A3E">
        <w:fldChar w:fldCharType="separate"/>
      </w:r>
      <w:r w:rsidR="00F00189" w:rsidRPr="00885A3E">
        <w:t>2.1</w:t>
      </w:r>
      <w:r w:rsidR="00792C62" w:rsidRPr="00885A3E">
        <w:fldChar w:fldCharType="end"/>
      </w:r>
      <w:r w:rsidRPr="00885A3E">
        <w:t>;</w:t>
      </w:r>
    </w:p>
    <w:p w14:paraId="0657D8E7" w14:textId="561263BB" w:rsidR="007A6FF0" w:rsidRPr="00885A3E" w:rsidRDefault="007A6FF0" w:rsidP="007A6FF0">
      <w:pPr>
        <w:pStyle w:val="AgreementorDeed2"/>
        <w:numPr>
          <w:ilvl w:val="0"/>
          <w:numId w:val="0"/>
        </w:numPr>
        <w:ind w:left="922"/>
      </w:pPr>
      <w:r w:rsidRPr="00885A3E">
        <w:rPr>
          <w:b/>
          <w:bCs/>
        </w:rPr>
        <w:t xml:space="preserve">Supplier Data </w:t>
      </w:r>
      <w:r w:rsidRPr="00885A3E">
        <w:t xml:space="preserve">means your confidential information and any Personal Information disclosed by you to </w:t>
      </w:r>
      <w:r w:rsidR="00EF7BBE" w:rsidRPr="00885A3E">
        <w:t xml:space="preserve">us </w:t>
      </w:r>
      <w:r w:rsidRPr="00885A3E">
        <w:t>or an FSNI Business;</w:t>
      </w:r>
    </w:p>
    <w:p w14:paraId="7328CB57" w14:textId="1A88EC5B" w:rsidR="007A6FF0" w:rsidRPr="00885A3E" w:rsidRDefault="007A6FF0" w:rsidP="007A6FF0">
      <w:pPr>
        <w:pStyle w:val="AgreementorDeed2"/>
        <w:numPr>
          <w:ilvl w:val="0"/>
          <w:numId w:val="0"/>
        </w:numPr>
        <w:ind w:left="922"/>
      </w:pPr>
      <w:r w:rsidRPr="00885A3E">
        <w:rPr>
          <w:b/>
          <w:bCs/>
        </w:rPr>
        <w:t xml:space="preserve">Supplier Portal </w:t>
      </w:r>
      <w:r w:rsidRPr="00885A3E">
        <w:t xml:space="preserve">means </w:t>
      </w:r>
      <w:hyperlink r:id="rId36" w:history="1">
        <w:r w:rsidRPr="00885A3E">
          <w:rPr>
            <w:rStyle w:val="Hyperlink"/>
          </w:rPr>
          <w:t>Foodstuffs eXchange</w:t>
        </w:r>
      </w:hyperlink>
      <w:r w:rsidRPr="00885A3E">
        <w:t xml:space="preserve"> or such other URL as notified to you by </w:t>
      </w:r>
      <w:r w:rsidR="00EF7BBE" w:rsidRPr="00885A3E">
        <w:t>us</w:t>
      </w:r>
      <w:r w:rsidRPr="00885A3E">
        <w:t>;</w:t>
      </w:r>
    </w:p>
    <w:p w14:paraId="16C66943" w14:textId="14615B71" w:rsidR="006A4594" w:rsidRPr="00885A3E" w:rsidRDefault="006A4594" w:rsidP="007A6FF0">
      <w:pPr>
        <w:pStyle w:val="AgreementorDeed2"/>
        <w:numPr>
          <w:ilvl w:val="0"/>
          <w:numId w:val="0"/>
        </w:numPr>
        <w:ind w:left="922"/>
      </w:pPr>
      <w:r w:rsidRPr="00885A3E">
        <w:rPr>
          <w:b/>
          <w:bCs/>
        </w:rPr>
        <w:t xml:space="preserve">Valid Invoice </w:t>
      </w:r>
      <w:r w:rsidRPr="00885A3E">
        <w:t xml:space="preserve">has the meaning given in clause </w:t>
      </w:r>
      <w:r w:rsidRPr="00885A3E">
        <w:fldChar w:fldCharType="begin"/>
      </w:r>
      <w:r w:rsidRPr="00885A3E">
        <w:instrText xml:space="preserve"> REF _Ref160632980 \r \h </w:instrText>
      </w:r>
      <w:r w:rsidR="00885A3E">
        <w:instrText xml:space="preserve"> \* MERGEFORMAT </w:instrText>
      </w:r>
      <w:r w:rsidRPr="00885A3E">
        <w:fldChar w:fldCharType="separate"/>
      </w:r>
      <w:r w:rsidR="00F00189" w:rsidRPr="00885A3E">
        <w:t>5.1</w:t>
      </w:r>
      <w:r w:rsidRPr="00885A3E">
        <w:fldChar w:fldCharType="end"/>
      </w:r>
      <w:r w:rsidRPr="00885A3E">
        <w:t>;</w:t>
      </w:r>
    </w:p>
    <w:p w14:paraId="4DC50D83" w14:textId="14B2B57A" w:rsidR="007A6FF0" w:rsidRPr="00885A3E" w:rsidRDefault="007A6FF0" w:rsidP="007A6FF0">
      <w:pPr>
        <w:pStyle w:val="AgreementorDeed2"/>
        <w:numPr>
          <w:ilvl w:val="0"/>
          <w:numId w:val="0"/>
        </w:numPr>
        <w:ind w:left="922"/>
      </w:pPr>
      <w:r w:rsidRPr="00885A3E">
        <w:rPr>
          <w:b/>
          <w:bCs/>
        </w:rPr>
        <w:t xml:space="preserve">Wastage </w:t>
      </w:r>
      <w:r w:rsidRPr="00885A3E">
        <w:t xml:space="preserve">means Groceries that are unfit for sale; </w:t>
      </w:r>
      <w:r w:rsidR="00275BD5">
        <w:t>and</w:t>
      </w:r>
    </w:p>
    <w:p w14:paraId="1BA4357B" w14:textId="7D58232A" w:rsidR="007A6FF0" w:rsidRPr="00885A3E" w:rsidRDefault="007A6FF0" w:rsidP="007A6FF0">
      <w:pPr>
        <w:pStyle w:val="AgreementorDeed2"/>
        <w:numPr>
          <w:ilvl w:val="0"/>
          <w:numId w:val="0"/>
        </w:numPr>
        <w:ind w:left="922"/>
      </w:pPr>
      <w:r w:rsidRPr="00885A3E">
        <w:rPr>
          <w:b/>
          <w:bCs/>
        </w:rPr>
        <w:t>Working Day</w:t>
      </w:r>
      <w:r w:rsidRPr="00885A3E">
        <w:t xml:space="preserve"> means any day other than Saturday, Sunday or any public holiday in Auckland.</w:t>
      </w:r>
    </w:p>
    <w:p w14:paraId="3AB0EBB6" w14:textId="3AC51A06" w:rsidR="004B0CFB" w:rsidRPr="00885A3E" w:rsidRDefault="004B0CFB" w:rsidP="004B0CFB">
      <w:pPr>
        <w:spacing w:after="0" w:line="240" w:lineRule="auto"/>
        <w:rPr>
          <w:color w:val="auto"/>
        </w:rPr>
      </w:pPr>
    </w:p>
    <w:p w14:paraId="6D3B4A6D" w14:textId="77777777" w:rsidR="00847327" w:rsidRPr="00885A3E" w:rsidRDefault="00847327">
      <w:pPr>
        <w:spacing w:before="0" w:after="0" w:line="240" w:lineRule="auto"/>
        <w:rPr>
          <w:b/>
          <w:caps/>
          <w:kern w:val="28"/>
        </w:rPr>
      </w:pPr>
      <w:bookmarkStart w:id="367" w:name="_Toc146187242"/>
      <w:r w:rsidRPr="00885A3E">
        <w:br w:type="page"/>
      </w:r>
    </w:p>
    <w:p w14:paraId="304F73B8" w14:textId="7BB1C0B8" w:rsidR="004B0CFB" w:rsidRPr="00885A3E" w:rsidRDefault="00B8298A" w:rsidP="00341AEC">
      <w:pPr>
        <w:pStyle w:val="HeadingA"/>
      </w:pPr>
      <w:bookmarkStart w:id="368" w:name="_Toc227327900"/>
      <w:r w:rsidRPr="00885A3E">
        <w:lastRenderedPageBreak/>
        <w:t>Signature page</w:t>
      </w:r>
      <w:bookmarkEnd w:id="367"/>
      <w:bookmarkEnd w:id="368"/>
      <w:r w:rsidR="004B0CFB" w:rsidRPr="00885A3E">
        <w:t xml:space="preserve"> </w:t>
      </w:r>
    </w:p>
    <w:p w14:paraId="73172212" w14:textId="77777777" w:rsidR="004B0CFB" w:rsidRPr="00885A3E" w:rsidRDefault="004B0CFB" w:rsidP="004B0CFB">
      <w:r w:rsidRPr="00885A3E">
        <w:t>Executed as an agreement.</w:t>
      </w:r>
    </w:p>
    <w:p w14:paraId="598310A3" w14:textId="39AC3A98" w:rsidR="004B0CFB" w:rsidRPr="00885A3E" w:rsidRDefault="004B0CFB" w:rsidP="009B5287">
      <w:pPr>
        <w:pStyle w:val="BodyText"/>
        <w:tabs>
          <w:tab w:val="right" w:pos="9087"/>
        </w:tabs>
        <w:spacing w:before="120"/>
        <w:rPr>
          <w:b/>
          <w:bCs/>
          <w:sz w:val="22"/>
          <w:szCs w:val="22"/>
          <w:lang w:val="en-AU"/>
        </w:rPr>
      </w:pPr>
      <w:r w:rsidRPr="00885A3E">
        <w:rPr>
          <w:b/>
          <w:bCs/>
          <w:sz w:val="22"/>
          <w:szCs w:val="22"/>
          <w:lang w:val="en-AU"/>
        </w:rPr>
        <w:t xml:space="preserve">Date: </w:t>
      </w:r>
      <w:sdt>
        <w:sdtPr>
          <w:rPr>
            <w:b/>
            <w:bCs/>
            <w:sz w:val="22"/>
            <w:szCs w:val="22"/>
            <w:lang w:val="en-AU"/>
          </w:rPr>
          <w:alias w:val="Date"/>
          <w:tag w:val="Date"/>
          <w:id w:val="1941334663"/>
          <w:placeholder>
            <w:docPart w:val="9623A36498AE417EA97D201346308B3A"/>
          </w:placeholder>
          <w:temporary/>
          <w:showingPlcHdr/>
          <w15:color w:val="000000"/>
          <w15:appearance w15:val="hidden"/>
        </w:sdtPr>
        <w:sdtEndPr/>
        <w:sdtContent>
          <w:r w:rsidR="00A10B96" w:rsidRPr="00885A3E">
            <w:rPr>
              <w:sz w:val="22"/>
              <w:szCs w:val="22"/>
              <w:lang w:val="en-AU"/>
            </w:rPr>
            <w:t>Date of last signature below</w:t>
          </w:r>
          <w:r w:rsidR="00290B72" w:rsidRPr="00885A3E">
            <w:rPr>
              <w:sz w:val="22"/>
              <w:szCs w:val="22"/>
              <w:lang w:val="en-AU"/>
            </w:rPr>
            <w:t>.</w:t>
          </w:r>
        </w:sdtContent>
      </w:sdt>
    </w:p>
    <w:p w14:paraId="1422200C" w14:textId="77777777" w:rsidR="004B0CFB" w:rsidRPr="00885A3E" w:rsidRDefault="004B0CFB" w:rsidP="004B0CFB"/>
    <w:tbl>
      <w:tblPr>
        <w:tblW w:w="9180" w:type="dxa"/>
        <w:tblInd w:w="18" w:type="dxa"/>
        <w:tblLook w:val="04A0" w:firstRow="1" w:lastRow="0" w:firstColumn="1" w:lastColumn="0" w:noHBand="0" w:noVBand="1"/>
      </w:tblPr>
      <w:tblGrid>
        <w:gridCol w:w="4739"/>
        <w:gridCol w:w="4441"/>
      </w:tblGrid>
      <w:tr w:rsidR="004B0CFB" w:rsidRPr="00885A3E" w14:paraId="112A3749" w14:textId="77777777" w:rsidTr="001C13EA">
        <w:tc>
          <w:tcPr>
            <w:tcW w:w="4739" w:type="dxa"/>
            <w:hideMark/>
          </w:tcPr>
          <w:p w14:paraId="7C34363C" w14:textId="77777777" w:rsidR="004B0CFB" w:rsidRPr="00885A3E" w:rsidRDefault="004B0CFB" w:rsidP="001C13EA">
            <w:pPr>
              <w:keepNext/>
              <w:spacing w:before="400"/>
              <w:rPr>
                <w:color w:val="auto"/>
                <w:szCs w:val="22"/>
              </w:rPr>
            </w:pPr>
            <w:r w:rsidRPr="00885A3E">
              <w:rPr>
                <w:b/>
                <w:szCs w:val="22"/>
              </w:rPr>
              <w:t xml:space="preserve">Foodstuffs North Island Limited </w:t>
            </w:r>
            <w:r w:rsidRPr="00885A3E">
              <w:rPr>
                <w:szCs w:val="22"/>
              </w:rPr>
              <w:t>by:</w:t>
            </w:r>
          </w:p>
        </w:tc>
        <w:tc>
          <w:tcPr>
            <w:tcW w:w="4441" w:type="dxa"/>
          </w:tcPr>
          <w:p w14:paraId="7A119FBE" w14:textId="77777777" w:rsidR="004B0CFB" w:rsidRPr="00885A3E" w:rsidRDefault="004B0CFB" w:rsidP="001C13EA">
            <w:pPr>
              <w:keepNext/>
              <w:spacing w:before="400"/>
              <w:rPr>
                <w:szCs w:val="22"/>
              </w:rPr>
            </w:pPr>
          </w:p>
        </w:tc>
      </w:tr>
      <w:tr w:rsidR="004B0CFB" w:rsidRPr="00885A3E" w14:paraId="1B75753E" w14:textId="77777777" w:rsidTr="001C13EA">
        <w:tc>
          <w:tcPr>
            <w:tcW w:w="4739" w:type="dxa"/>
          </w:tcPr>
          <w:p w14:paraId="1B97975B" w14:textId="77777777" w:rsidR="004B0CFB" w:rsidRPr="00885A3E" w:rsidRDefault="004B0CFB" w:rsidP="001C13EA">
            <w:pPr>
              <w:keepNext/>
              <w:spacing w:before="400"/>
              <w:rPr>
                <w:szCs w:val="22"/>
              </w:rPr>
            </w:pPr>
          </w:p>
        </w:tc>
        <w:tc>
          <w:tcPr>
            <w:tcW w:w="4441" w:type="dxa"/>
            <w:hideMark/>
          </w:tcPr>
          <w:p w14:paraId="21963B81" w14:textId="77777777" w:rsidR="004B0CFB" w:rsidRPr="00885A3E" w:rsidRDefault="004B0CFB" w:rsidP="001C13EA">
            <w:pPr>
              <w:keepNext/>
              <w:spacing w:before="400"/>
              <w:rPr>
                <w:szCs w:val="22"/>
              </w:rPr>
            </w:pPr>
            <w:r w:rsidRPr="00885A3E">
              <w:rPr>
                <w:szCs w:val="22"/>
              </w:rPr>
              <w:t xml:space="preserve">. . . . . . . . . . . . . . . . . . . . . . . . . . . . . . . . </w:t>
            </w:r>
            <w:r w:rsidRPr="00885A3E">
              <w:rPr>
                <w:szCs w:val="22"/>
              </w:rPr>
              <w:br/>
              <w:t>Signature of authorised person</w:t>
            </w:r>
          </w:p>
        </w:tc>
      </w:tr>
      <w:tr w:rsidR="004B0CFB" w:rsidRPr="00885A3E" w14:paraId="3910C29F" w14:textId="77777777" w:rsidTr="001C13EA">
        <w:tc>
          <w:tcPr>
            <w:tcW w:w="4739" w:type="dxa"/>
          </w:tcPr>
          <w:p w14:paraId="041F99E7" w14:textId="77777777" w:rsidR="004B0CFB" w:rsidRPr="00885A3E" w:rsidRDefault="004B0CFB" w:rsidP="001C13EA">
            <w:pPr>
              <w:keepNext/>
              <w:spacing w:before="400"/>
              <w:rPr>
                <w:szCs w:val="22"/>
              </w:rPr>
            </w:pPr>
          </w:p>
        </w:tc>
        <w:tc>
          <w:tcPr>
            <w:tcW w:w="4441" w:type="dxa"/>
            <w:hideMark/>
          </w:tcPr>
          <w:p w14:paraId="4B5FE63E" w14:textId="77777777" w:rsidR="004B0CFB" w:rsidRPr="00885A3E" w:rsidRDefault="004B0CFB" w:rsidP="001C13EA">
            <w:pPr>
              <w:keepNext/>
              <w:spacing w:before="400"/>
              <w:rPr>
                <w:szCs w:val="22"/>
              </w:rPr>
            </w:pPr>
            <w:r w:rsidRPr="00885A3E">
              <w:rPr>
                <w:szCs w:val="22"/>
              </w:rPr>
              <w:t xml:space="preserve">. . . . . . . . . . . . . . . . . . . . . . . . . . . . . . . . </w:t>
            </w:r>
            <w:r w:rsidRPr="00885A3E">
              <w:rPr>
                <w:szCs w:val="22"/>
              </w:rPr>
              <w:br/>
              <w:t>Name of authorised person (print)</w:t>
            </w:r>
          </w:p>
        </w:tc>
      </w:tr>
      <w:tr w:rsidR="004B0CFB" w:rsidRPr="00885A3E" w14:paraId="29305B6B" w14:textId="77777777" w:rsidTr="001C13EA">
        <w:tc>
          <w:tcPr>
            <w:tcW w:w="4739" w:type="dxa"/>
          </w:tcPr>
          <w:p w14:paraId="53072F64" w14:textId="77777777" w:rsidR="004B0CFB" w:rsidRPr="00885A3E" w:rsidRDefault="004B0CFB" w:rsidP="001C13EA">
            <w:pPr>
              <w:keepNext/>
              <w:spacing w:before="400"/>
              <w:rPr>
                <w:szCs w:val="22"/>
              </w:rPr>
            </w:pPr>
          </w:p>
        </w:tc>
        <w:tc>
          <w:tcPr>
            <w:tcW w:w="4441" w:type="dxa"/>
            <w:hideMark/>
          </w:tcPr>
          <w:p w14:paraId="55B2032B" w14:textId="77777777" w:rsidR="004B0CFB" w:rsidRPr="00885A3E" w:rsidRDefault="004B0CFB" w:rsidP="001C13EA">
            <w:pPr>
              <w:keepNext/>
              <w:spacing w:before="400"/>
              <w:rPr>
                <w:szCs w:val="22"/>
              </w:rPr>
            </w:pPr>
            <w:r w:rsidRPr="00885A3E">
              <w:rPr>
                <w:szCs w:val="22"/>
              </w:rPr>
              <w:t xml:space="preserve">. . . . . . . . . . . . . . . . . . . . . . . . . . . . . . . . </w:t>
            </w:r>
            <w:r w:rsidRPr="00885A3E">
              <w:rPr>
                <w:szCs w:val="22"/>
              </w:rPr>
              <w:br/>
              <w:t>Office held</w:t>
            </w:r>
          </w:p>
        </w:tc>
      </w:tr>
      <w:tr w:rsidR="00DC7F43" w:rsidRPr="00885A3E" w14:paraId="6464034B" w14:textId="77777777" w:rsidTr="001C13EA">
        <w:tc>
          <w:tcPr>
            <w:tcW w:w="4739" w:type="dxa"/>
          </w:tcPr>
          <w:p w14:paraId="2DBDD294" w14:textId="77777777" w:rsidR="00DC7F43" w:rsidRPr="00885A3E" w:rsidRDefault="00DC7F43" w:rsidP="001C13EA">
            <w:pPr>
              <w:keepNext/>
              <w:spacing w:before="400"/>
              <w:rPr>
                <w:szCs w:val="22"/>
              </w:rPr>
            </w:pPr>
          </w:p>
        </w:tc>
        <w:tc>
          <w:tcPr>
            <w:tcW w:w="4441" w:type="dxa"/>
          </w:tcPr>
          <w:p w14:paraId="664446FB" w14:textId="6BDF349A" w:rsidR="00DC7F43" w:rsidRPr="00885A3E" w:rsidRDefault="00DC7F43" w:rsidP="001C13EA">
            <w:pPr>
              <w:keepNext/>
              <w:spacing w:before="400"/>
              <w:rPr>
                <w:szCs w:val="22"/>
              </w:rPr>
            </w:pPr>
            <w:r w:rsidRPr="00885A3E">
              <w:rPr>
                <w:szCs w:val="22"/>
              </w:rPr>
              <w:t xml:space="preserve">. . . . . . . . . . . . . . . . . . . . . . . . . . . . . . . . </w:t>
            </w:r>
            <w:r w:rsidRPr="00885A3E">
              <w:rPr>
                <w:szCs w:val="22"/>
              </w:rPr>
              <w:br/>
              <w:t>Date</w:t>
            </w:r>
          </w:p>
        </w:tc>
      </w:tr>
      <w:tr w:rsidR="004B0CFB" w:rsidRPr="00885A3E" w14:paraId="6A47E4D8" w14:textId="77777777" w:rsidTr="001C13EA">
        <w:tc>
          <w:tcPr>
            <w:tcW w:w="4739" w:type="dxa"/>
          </w:tcPr>
          <w:p w14:paraId="3F2FE6B2" w14:textId="55515751" w:rsidR="004B0CFB" w:rsidRPr="00885A3E" w:rsidRDefault="00E23891" w:rsidP="001C13EA">
            <w:pPr>
              <w:keepNext/>
              <w:spacing w:before="400"/>
              <w:rPr>
                <w:szCs w:val="22"/>
              </w:rPr>
            </w:pPr>
            <w:sdt>
              <w:sdtPr>
                <w:rPr>
                  <w:rStyle w:val="Strong"/>
                </w:rPr>
                <w:alias w:val="Name of Supplier "/>
                <w:tag w:val="Name of Supplier "/>
                <w:id w:val="-472752954"/>
                <w:placeholder>
                  <w:docPart w:val="FEE5B53EA85D40768270B43302E91152"/>
                </w:placeholder>
                <w:showingPlcHdr/>
                <w15:color w:val="000000"/>
                <w15:appearance w15:val="hidden"/>
              </w:sdtPr>
              <w:sdtEndPr>
                <w:rPr>
                  <w:rStyle w:val="DefaultParagraphFont"/>
                  <w:b w:val="0"/>
                  <w:bCs w:val="0"/>
                  <w:szCs w:val="22"/>
                </w:rPr>
              </w:sdtEndPr>
              <w:sdtContent>
                <w:r w:rsidR="004D06C9" w:rsidRPr="00885A3E">
                  <w:rPr>
                    <w:rStyle w:val="PlaceholderText"/>
                    <w:b/>
                    <w:bCs/>
                    <w:color w:val="000000" w:themeColor="text1"/>
                  </w:rPr>
                  <w:t>[Name of Supplier]</w:t>
                </w:r>
              </w:sdtContent>
            </w:sdt>
            <w:r w:rsidR="00BB6A26" w:rsidRPr="00885A3E">
              <w:rPr>
                <w:szCs w:val="22"/>
              </w:rPr>
              <w:t xml:space="preserve"> </w:t>
            </w:r>
            <w:r w:rsidR="004B0CFB" w:rsidRPr="00885A3E">
              <w:rPr>
                <w:szCs w:val="22"/>
              </w:rPr>
              <w:t>by:</w:t>
            </w:r>
          </w:p>
        </w:tc>
        <w:tc>
          <w:tcPr>
            <w:tcW w:w="4441" w:type="dxa"/>
            <w:hideMark/>
          </w:tcPr>
          <w:p w14:paraId="2BB217CD" w14:textId="77777777" w:rsidR="004B0CFB" w:rsidRPr="00885A3E" w:rsidRDefault="004B0CFB" w:rsidP="001C13EA">
            <w:pPr>
              <w:keepNext/>
              <w:spacing w:before="400"/>
              <w:rPr>
                <w:szCs w:val="22"/>
              </w:rPr>
            </w:pPr>
          </w:p>
        </w:tc>
      </w:tr>
      <w:tr w:rsidR="004B0CFB" w:rsidRPr="00885A3E" w14:paraId="7F3BF73F" w14:textId="77777777" w:rsidTr="001C13EA">
        <w:tc>
          <w:tcPr>
            <w:tcW w:w="4739" w:type="dxa"/>
          </w:tcPr>
          <w:p w14:paraId="63231659" w14:textId="77777777" w:rsidR="004B0CFB" w:rsidRPr="00885A3E" w:rsidRDefault="004B0CFB" w:rsidP="001C13EA">
            <w:pPr>
              <w:keepNext/>
              <w:spacing w:before="400"/>
              <w:rPr>
                <w:szCs w:val="22"/>
              </w:rPr>
            </w:pPr>
          </w:p>
        </w:tc>
        <w:tc>
          <w:tcPr>
            <w:tcW w:w="4441" w:type="dxa"/>
            <w:hideMark/>
          </w:tcPr>
          <w:p w14:paraId="541D330A" w14:textId="77777777" w:rsidR="004B0CFB" w:rsidRPr="00885A3E" w:rsidRDefault="004B0CFB" w:rsidP="001C13EA">
            <w:pPr>
              <w:keepNext/>
              <w:spacing w:before="400"/>
              <w:rPr>
                <w:szCs w:val="22"/>
              </w:rPr>
            </w:pPr>
            <w:r w:rsidRPr="00885A3E">
              <w:rPr>
                <w:szCs w:val="22"/>
              </w:rPr>
              <w:t xml:space="preserve">. . . . . . . . . . . . . . . . . . . . . . . . . . . . . . . . </w:t>
            </w:r>
            <w:r w:rsidRPr="00885A3E">
              <w:rPr>
                <w:szCs w:val="22"/>
              </w:rPr>
              <w:br/>
              <w:t>Signature of authorised person</w:t>
            </w:r>
          </w:p>
        </w:tc>
      </w:tr>
      <w:tr w:rsidR="004B0CFB" w:rsidRPr="00885A3E" w14:paraId="34172359" w14:textId="77777777" w:rsidTr="001C13EA">
        <w:tc>
          <w:tcPr>
            <w:tcW w:w="4739" w:type="dxa"/>
          </w:tcPr>
          <w:p w14:paraId="3A892C51" w14:textId="77777777" w:rsidR="004B0CFB" w:rsidRPr="00885A3E" w:rsidRDefault="004B0CFB" w:rsidP="001C13EA">
            <w:pPr>
              <w:keepNext/>
              <w:spacing w:before="400"/>
              <w:rPr>
                <w:szCs w:val="22"/>
              </w:rPr>
            </w:pPr>
          </w:p>
        </w:tc>
        <w:tc>
          <w:tcPr>
            <w:tcW w:w="4441" w:type="dxa"/>
            <w:hideMark/>
          </w:tcPr>
          <w:p w14:paraId="3B75DFCA" w14:textId="77777777" w:rsidR="004B0CFB" w:rsidRPr="00885A3E" w:rsidRDefault="004B0CFB" w:rsidP="001C13EA">
            <w:pPr>
              <w:keepNext/>
              <w:spacing w:before="400"/>
              <w:rPr>
                <w:szCs w:val="22"/>
              </w:rPr>
            </w:pPr>
            <w:r w:rsidRPr="00885A3E">
              <w:rPr>
                <w:szCs w:val="22"/>
              </w:rPr>
              <w:t xml:space="preserve">. . . . . . . . . . . . . . . . . . . . . . . . . . . . . . . . </w:t>
            </w:r>
            <w:r w:rsidRPr="00885A3E">
              <w:rPr>
                <w:szCs w:val="22"/>
              </w:rPr>
              <w:br/>
              <w:t>Name of authorised person (print)</w:t>
            </w:r>
          </w:p>
        </w:tc>
      </w:tr>
      <w:tr w:rsidR="004B0CFB" w:rsidRPr="00885A3E" w14:paraId="7FD121C0" w14:textId="77777777" w:rsidTr="001C13EA">
        <w:tc>
          <w:tcPr>
            <w:tcW w:w="4739" w:type="dxa"/>
          </w:tcPr>
          <w:p w14:paraId="76B3D470" w14:textId="77777777" w:rsidR="004B0CFB" w:rsidRPr="00885A3E" w:rsidRDefault="004B0CFB" w:rsidP="001C13EA">
            <w:pPr>
              <w:keepNext/>
              <w:spacing w:before="400"/>
              <w:rPr>
                <w:szCs w:val="22"/>
              </w:rPr>
            </w:pPr>
          </w:p>
        </w:tc>
        <w:tc>
          <w:tcPr>
            <w:tcW w:w="4441" w:type="dxa"/>
            <w:hideMark/>
          </w:tcPr>
          <w:p w14:paraId="6BE9B4FC" w14:textId="77777777" w:rsidR="004B0CFB" w:rsidRPr="00885A3E" w:rsidRDefault="004B0CFB" w:rsidP="001C13EA">
            <w:pPr>
              <w:keepNext/>
              <w:spacing w:before="400"/>
              <w:rPr>
                <w:szCs w:val="22"/>
              </w:rPr>
            </w:pPr>
            <w:r w:rsidRPr="00885A3E">
              <w:rPr>
                <w:szCs w:val="22"/>
              </w:rPr>
              <w:t xml:space="preserve">. . . . . . . . . . . . . . . . . . . . . . . . . . . . . . . . </w:t>
            </w:r>
            <w:r w:rsidRPr="00885A3E">
              <w:rPr>
                <w:szCs w:val="22"/>
              </w:rPr>
              <w:br/>
              <w:t>Office held</w:t>
            </w:r>
          </w:p>
        </w:tc>
      </w:tr>
      <w:tr w:rsidR="00DC7F43" w:rsidRPr="00885A3E" w14:paraId="669A4FD7" w14:textId="77777777" w:rsidTr="001C13EA">
        <w:tc>
          <w:tcPr>
            <w:tcW w:w="4739" w:type="dxa"/>
          </w:tcPr>
          <w:p w14:paraId="26AD48CB" w14:textId="77777777" w:rsidR="00DC7F43" w:rsidRPr="00885A3E" w:rsidRDefault="00DC7F43" w:rsidP="001C13EA">
            <w:pPr>
              <w:keepNext/>
              <w:spacing w:before="400"/>
              <w:rPr>
                <w:szCs w:val="22"/>
              </w:rPr>
            </w:pPr>
          </w:p>
        </w:tc>
        <w:tc>
          <w:tcPr>
            <w:tcW w:w="4441" w:type="dxa"/>
          </w:tcPr>
          <w:p w14:paraId="60CE54DB" w14:textId="48F5D5BA" w:rsidR="00DC7F43" w:rsidRPr="00885A3E" w:rsidRDefault="00DC7F43" w:rsidP="001C13EA">
            <w:pPr>
              <w:keepNext/>
              <w:spacing w:before="400"/>
              <w:rPr>
                <w:szCs w:val="22"/>
              </w:rPr>
            </w:pPr>
            <w:r w:rsidRPr="00885A3E">
              <w:rPr>
                <w:szCs w:val="22"/>
              </w:rPr>
              <w:t xml:space="preserve">. . . . . . . . . . . . . . . . . . . . . . . . . . . . . . . . </w:t>
            </w:r>
            <w:r w:rsidRPr="00885A3E">
              <w:rPr>
                <w:szCs w:val="22"/>
              </w:rPr>
              <w:br/>
              <w:t>Date</w:t>
            </w:r>
          </w:p>
        </w:tc>
      </w:tr>
    </w:tbl>
    <w:p w14:paraId="1508CCD9" w14:textId="02064CF2" w:rsidR="004B0CFB" w:rsidRPr="00885A3E" w:rsidRDefault="004B0CFB" w:rsidP="004B0CFB"/>
    <w:p w14:paraId="7A675E0F" w14:textId="030A3F0F" w:rsidR="00C157F4" w:rsidRPr="00885A3E" w:rsidRDefault="00C157F4" w:rsidP="00962929">
      <w:pPr>
        <w:pStyle w:val="SchHead"/>
        <w:rPr>
          <w:lang w:val="en-AU"/>
        </w:rPr>
      </w:pPr>
      <w:bookmarkStart w:id="369" w:name="_Toc148534709"/>
      <w:bookmarkStart w:id="370" w:name="_Toc146550234"/>
      <w:bookmarkStart w:id="371" w:name="_Toc149572486"/>
      <w:bookmarkStart w:id="372" w:name="_Ref161393327"/>
      <w:bookmarkStart w:id="373" w:name="_Toc227327901"/>
      <w:bookmarkStart w:id="374" w:name="_Toc109633336"/>
      <w:bookmarkStart w:id="375" w:name="_Toc129775242"/>
      <w:r w:rsidRPr="00885A3E">
        <w:rPr>
          <w:lang w:val="en-AU"/>
        </w:rPr>
        <w:lastRenderedPageBreak/>
        <w:t xml:space="preserve">Amendment </w:t>
      </w:r>
      <w:bookmarkEnd w:id="369"/>
      <w:r w:rsidR="009A21C5" w:rsidRPr="00885A3E">
        <w:rPr>
          <w:lang w:val="en-AU"/>
        </w:rPr>
        <w:t>s</w:t>
      </w:r>
      <w:r w:rsidRPr="00885A3E">
        <w:rPr>
          <w:lang w:val="en-AU"/>
        </w:rPr>
        <w:t>chedule</w:t>
      </w:r>
      <w:bookmarkEnd w:id="370"/>
      <w:bookmarkEnd w:id="371"/>
      <w:bookmarkEnd w:id="372"/>
      <w:bookmarkEnd w:id="373"/>
      <w:r w:rsidRPr="00885A3E">
        <w:rPr>
          <w:lang w:val="en-AU"/>
        </w:rPr>
        <w:t xml:space="preserve"> </w:t>
      </w:r>
      <w:bookmarkEnd w:id="374"/>
      <w:bookmarkEnd w:id="375"/>
    </w:p>
    <w:p w14:paraId="3D5F8E75" w14:textId="6B478618" w:rsidR="00C157F4" w:rsidRPr="00885A3E" w:rsidRDefault="00E23891" w:rsidP="00C157F4">
      <w:pPr>
        <w:spacing w:after="0" w:line="240" w:lineRule="auto"/>
        <w:rPr>
          <w:color w:val="auto"/>
        </w:rPr>
      </w:pPr>
      <w:sdt>
        <w:sdtPr>
          <w:alias w:val="Amendments"/>
          <w:tag w:val="Amendments"/>
          <w:id w:val="-552074333"/>
          <w:placeholder>
            <w:docPart w:val="0348A5A8064A499BA9492370A53C924C"/>
          </w:placeholder>
          <w:showingPlcHdr/>
          <w15:color w:val="000000"/>
          <w15:appearance w15:val="hidden"/>
        </w:sdtPr>
        <w:sdtEndPr/>
        <w:sdtContent>
          <w:r w:rsidR="007E529F" w:rsidRPr="00885A3E">
            <w:rPr>
              <w:color w:val="auto"/>
            </w:rPr>
            <w:t>[Any amendments to the Ts &amp; Cs to be inserted here otherwise put NA]</w:t>
          </w:r>
        </w:sdtContent>
      </w:sdt>
      <w:r w:rsidR="00C157F4" w:rsidRPr="00885A3E">
        <w:br w:type="page"/>
      </w:r>
    </w:p>
    <w:p w14:paraId="15E8F161" w14:textId="77777777" w:rsidR="00C157F4" w:rsidRPr="00885A3E" w:rsidRDefault="00C157F4" w:rsidP="00C157F4">
      <w:pPr>
        <w:pStyle w:val="SchHead"/>
        <w:rPr>
          <w:lang w:val="en-AU"/>
        </w:rPr>
      </w:pPr>
      <w:bookmarkStart w:id="376" w:name="_Toc146550235"/>
      <w:bookmarkStart w:id="377" w:name="_Toc149572487"/>
      <w:bookmarkStart w:id="378" w:name="_Ref161393097"/>
      <w:bookmarkStart w:id="379" w:name="_Ref161393346"/>
      <w:bookmarkStart w:id="380" w:name="_Ref162336915"/>
      <w:bookmarkStart w:id="381" w:name="_Toc227327902"/>
      <w:r w:rsidRPr="00885A3E">
        <w:rPr>
          <w:lang w:val="en-AU"/>
        </w:rPr>
        <w:lastRenderedPageBreak/>
        <w:t>Commercial Terms Schedule</w:t>
      </w:r>
      <w:bookmarkEnd w:id="376"/>
      <w:bookmarkEnd w:id="377"/>
      <w:bookmarkEnd w:id="378"/>
      <w:bookmarkEnd w:id="379"/>
      <w:bookmarkEnd w:id="380"/>
      <w:bookmarkEnd w:id="381"/>
      <w:r w:rsidRPr="00885A3E">
        <w:rPr>
          <w:lang w:val="en-AU"/>
        </w:rPr>
        <w:t xml:space="preserve"> </w:t>
      </w:r>
    </w:p>
    <w:sdt>
      <w:sdtPr>
        <w:rPr>
          <w:i/>
          <w:iCs/>
        </w:rPr>
        <w:id w:val="885836145"/>
        <w:placeholder>
          <w:docPart w:val="DE43EED7CA5D44E7A106DB9FB20FBC48"/>
        </w:placeholder>
      </w:sdtPr>
      <w:sdtEndPr>
        <w:rPr>
          <w:rFonts w:cs="Arial"/>
          <w:i w:val="0"/>
          <w:iCs w:val="0"/>
          <w:color w:val="auto"/>
          <w:lang w:eastAsia="en-NZ"/>
        </w:rPr>
      </w:sdtEndPr>
      <w:sdtContent>
        <w:p w14:paraId="2480C5AB" w14:textId="164288E9" w:rsidR="00C157F4" w:rsidRPr="00885A3E" w:rsidRDefault="00512BE4" w:rsidP="00000675">
          <w:pPr>
            <w:spacing w:before="0" w:after="0"/>
            <w:rPr>
              <w:i/>
              <w:iCs/>
            </w:rPr>
          </w:pPr>
          <w:r w:rsidRPr="003E5038">
            <w:t xml:space="preserve">The following </w:t>
          </w:r>
          <w:r>
            <w:t xml:space="preserve">Commercial Terms under clause </w:t>
          </w:r>
          <w:r w:rsidR="00460C99">
            <w:fldChar w:fldCharType="begin"/>
          </w:r>
          <w:r w:rsidR="00460C99">
            <w:instrText xml:space="preserve"> REF _Ref227337654 \r \h </w:instrText>
          </w:r>
          <w:r w:rsidR="00460C99">
            <w:fldChar w:fldCharType="separate"/>
          </w:r>
          <w:r w:rsidR="00460C99">
            <w:t>1</w:t>
          </w:r>
          <w:r w:rsidR="00460C99">
            <w:fldChar w:fldCharType="end"/>
          </w:r>
          <w:r w:rsidRPr="003E5038">
            <w:t xml:space="preserve"> apply </w:t>
          </w:r>
          <w:r>
            <w:t>to</w:t>
          </w:r>
          <w:r w:rsidRPr="003E5038">
            <w:t xml:space="preserve"> direct-to-store charge through supplies</w:t>
          </w:r>
          <w:r>
            <w:t xml:space="preserve"> to us by you:</w:t>
          </w:r>
          <w:r w:rsidR="00C157F4" w:rsidRPr="00885A3E">
            <w:rPr>
              <w:i/>
              <w:iCs/>
            </w:rPr>
            <w:t xml:space="preserve"> </w:t>
          </w:r>
        </w:p>
        <w:p w14:paraId="7B2C0A22" w14:textId="77349C21" w:rsidR="00C157F4" w:rsidRPr="00885A3E" w:rsidRDefault="00C157F4" w:rsidP="00944A8B">
          <w:pPr>
            <w:pStyle w:val="Schedule1"/>
          </w:pPr>
          <w:bookmarkStart w:id="382" w:name="_Toc161411348"/>
          <w:bookmarkStart w:id="383" w:name="_Toc161828072"/>
          <w:bookmarkStart w:id="384" w:name="_Toc162017466"/>
          <w:bookmarkStart w:id="385" w:name="_Ref227337654"/>
          <w:r w:rsidRPr="00885A3E">
            <w:t>S</w:t>
          </w:r>
          <w:r w:rsidR="004D35A4" w:rsidRPr="00885A3E">
            <w:t>ettlement discount</w:t>
          </w:r>
          <w:bookmarkEnd w:id="382"/>
          <w:bookmarkEnd w:id="383"/>
          <w:bookmarkEnd w:id="384"/>
          <w:bookmarkEnd w:id="385"/>
        </w:p>
        <w:tbl>
          <w:tblPr>
            <w:tblW w:w="7182" w:type="dxa"/>
            <w:tblInd w:w="848" w:type="dxa"/>
            <w:tblBorders>
              <w:top w:val="outset" w:sz="6" w:space="0" w:color="auto"/>
              <w:left w:val="outset" w:sz="6" w:space="0" w:color="auto"/>
              <w:bottom w:val="outset" w:sz="6" w:space="0" w:color="auto"/>
              <w:right w:val="outset" w:sz="6" w:space="0" w:color="auto"/>
            </w:tblBorders>
            <w:tblCellMar>
              <w:top w:w="57" w:type="dxa"/>
              <w:left w:w="85" w:type="dxa"/>
              <w:bottom w:w="57" w:type="dxa"/>
              <w:right w:w="85" w:type="dxa"/>
            </w:tblCellMar>
            <w:tblLook w:val="04A0" w:firstRow="1" w:lastRow="0" w:firstColumn="1" w:lastColumn="0" w:noHBand="0" w:noVBand="1"/>
          </w:tblPr>
          <w:tblGrid>
            <w:gridCol w:w="5209"/>
            <w:gridCol w:w="1973"/>
          </w:tblGrid>
          <w:tr w:rsidR="00C157F4" w:rsidRPr="00885A3E" w14:paraId="1317100C" w14:textId="77777777" w:rsidTr="0008311C">
            <w:trPr>
              <w:trHeight w:val="300"/>
            </w:trPr>
            <w:tc>
              <w:tcPr>
                <w:tcW w:w="520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p w14:paraId="638DB276" w14:textId="77777777" w:rsidR="00C157F4" w:rsidRPr="00885A3E" w:rsidRDefault="00C157F4" w:rsidP="002328DB">
                <w:pPr>
                  <w:spacing w:after="0" w:line="240" w:lineRule="auto"/>
                  <w:textAlignment w:val="baseline"/>
                  <w:rPr>
                    <w:rFonts w:cs="Arial"/>
                    <w:b/>
                    <w:bCs/>
                    <w:color w:val="auto"/>
                    <w:lang w:eastAsia="en-NZ"/>
                  </w:rPr>
                </w:pPr>
                <w:r w:rsidRPr="00885A3E">
                  <w:rPr>
                    <w:rFonts w:cs="Arial"/>
                    <w:b/>
                    <w:bCs/>
                    <w:color w:val="auto"/>
                    <w:lang w:eastAsia="en-NZ"/>
                  </w:rPr>
                  <w:t>Item </w:t>
                </w:r>
              </w:p>
            </w:tc>
            <w:tc>
              <w:tcPr>
                <w:tcW w:w="1973" w:type="dxa"/>
                <w:tcBorders>
                  <w:top w:val="single" w:sz="4" w:space="0" w:color="70AD47" w:themeColor="accent6"/>
                  <w:left w:val="single" w:sz="4" w:space="0" w:color="70AD47" w:themeColor="accent6"/>
                  <w:bottom w:val="single" w:sz="6" w:space="0" w:color="70AD47" w:themeColor="accent6"/>
                  <w:right w:val="single" w:sz="4" w:space="0" w:color="70AD47" w:themeColor="accent6"/>
                </w:tcBorders>
              </w:tcPr>
              <w:p w14:paraId="4E04394D" w14:textId="77777777" w:rsidR="00C157F4" w:rsidRPr="00885A3E" w:rsidRDefault="00C157F4" w:rsidP="002328DB">
                <w:pPr>
                  <w:spacing w:after="0" w:line="240" w:lineRule="auto"/>
                  <w:textAlignment w:val="baseline"/>
                  <w:rPr>
                    <w:rFonts w:cs="Arial"/>
                    <w:b/>
                    <w:bCs/>
                    <w:color w:val="auto"/>
                    <w:lang w:eastAsia="en-NZ"/>
                  </w:rPr>
                </w:pPr>
                <w:r w:rsidRPr="00885A3E">
                  <w:rPr>
                    <w:rFonts w:cs="Arial"/>
                    <w:b/>
                    <w:bCs/>
                    <w:color w:val="auto"/>
                    <w:lang w:eastAsia="en-NZ"/>
                  </w:rPr>
                  <w:t>Agreed rate</w:t>
                </w:r>
              </w:p>
            </w:tc>
          </w:tr>
          <w:tr w:rsidR="00C157F4" w:rsidRPr="00885A3E" w14:paraId="19E19158" w14:textId="77777777" w:rsidTr="00635E6B">
            <w:trPr>
              <w:trHeight w:val="300"/>
            </w:trPr>
            <w:tc>
              <w:tcPr>
                <w:tcW w:w="5209" w:type="dxa"/>
                <w:tcBorders>
                  <w:top w:val="single" w:sz="4" w:space="0" w:color="70AD47" w:themeColor="accent6"/>
                  <w:left w:val="single" w:sz="4" w:space="0" w:color="70AD47" w:themeColor="accent6"/>
                  <w:bottom w:val="single" w:sz="4" w:space="0" w:color="70AD47" w:themeColor="accent6"/>
                  <w:right w:val="single" w:sz="4" w:space="0" w:color="92D050"/>
                </w:tcBorders>
              </w:tcPr>
              <w:p w14:paraId="76CF645D" w14:textId="77777777" w:rsidR="00C157F4" w:rsidRPr="00885A3E" w:rsidRDefault="00C157F4" w:rsidP="002328DB">
                <w:pPr>
                  <w:spacing w:after="0" w:line="240" w:lineRule="auto"/>
                  <w:textAlignment w:val="baseline"/>
                  <w:rPr>
                    <w:rFonts w:cs="Arial"/>
                    <w:color w:val="auto"/>
                    <w:lang w:eastAsia="en-NZ"/>
                  </w:rPr>
                </w:pPr>
                <w:r w:rsidRPr="00885A3E">
                  <w:rPr>
                    <w:rFonts w:cs="Arial"/>
                    <w:color w:val="auto"/>
                    <w:lang w:eastAsia="en-NZ"/>
                  </w:rPr>
                  <w:t>Settlement discount for Charge Through invoices.  </w:t>
                </w:r>
              </w:p>
              <w:p w14:paraId="0D4A32FB" w14:textId="77777777" w:rsidR="00C157F4" w:rsidRPr="00885A3E" w:rsidRDefault="00C157F4" w:rsidP="002328DB">
                <w:pPr>
                  <w:spacing w:after="0" w:line="240" w:lineRule="auto"/>
                  <w:textAlignment w:val="baseline"/>
                  <w:rPr>
                    <w:rFonts w:cs="Arial"/>
                    <w:color w:val="auto"/>
                    <w:lang w:eastAsia="en-NZ"/>
                  </w:rPr>
                </w:pPr>
                <w:r w:rsidRPr="00885A3E">
                  <w:rPr>
                    <w:rFonts w:cs="Arial"/>
                    <w:color w:val="auto"/>
                    <w:lang w:eastAsia="en-NZ"/>
                  </w:rPr>
                  <w:t>  </w:t>
                </w:r>
              </w:p>
              <w:p w14:paraId="72928FF0" w14:textId="77777777" w:rsidR="00C157F4" w:rsidRPr="00885A3E" w:rsidRDefault="00C157F4" w:rsidP="002328DB">
                <w:pPr>
                  <w:spacing w:after="0" w:line="240" w:lineRule="auto"/>
                  <w:textAlignment w:val="baseline"/>
                  <w:rPr>
                    <w:rFonts w:cs="Arial"/>
                    <w:color w:val="auto"/>
                    <w:lang w:eastAsia="en-NZ"/>
                  </w:rPr>
                </w:pPr>
                <w:r w:rsidRPr="00885A3E">
                  <w:rPr>
                    <w:rFonts w:cs="Arial"/>
                    <w:color w:val="auto"/>
                    <w:lang w:eastAsia="en-NZ"/>
                  </w:rPr>
                  <w:t xml:space="preserve">FSNI </w:t>
                </w:r>
                <w:hyperlink r:id="rId37" w:history="1">
                  <w:r w:rsidRPr="00885A3E">
                    <w:rPr>
                      <w:rStyle w:val="Hyperlink"/>
                      <w:rFonts w:cs="Arial"/>
                      <w:lang w:eastAsia="en-NZ"/>
                    </w:rPr>
                    <w:t>Supplier Invoicing Handbook</w:t>
                  </w:r>
                </w:hyperlink>
                <w:r w:rsidRPr="00885A3E">
                  <w:rPr>
                    <w:rFonts w:cs="Arial"/>
                    <w:color w:val="auto"/>
                    <w:lang w:eastAsia="en-NZ"/>
                  </w:rPr>
                  <w:t xml:space="preserve"> govern payment timeframes for Charge Through Invoices.  </w:t>
                </w:r>
              </w:p>
              <w:p w14:paraId="7BA8D256" w14:textId="77777777" w:rsidR="00C157F4" w:rsidRPr="00885A3E" w:rsidRDefault="00C157F4" w:rsidP="002328DB">
                <w:pPr>
                  <w:spacing w:after="0" w:line="240" w:lineRule="auto"/>
                  <w:textAlignment w:val="baseline"/>
                  <w:rPr>
                    <w:rFonts w:cs="Arial"/>
                    <w:color w:val="auto"/>
                    <w:lang w:eastAsia="en-NZ"/>
                  </w:rPr>
                </w:pPr>
              </w:p>
              <w:p w14:paraId="169A19AB" w14:textId="77777777" w:rsidR="00C157F4" w:rsidRPr="00885A3E" w:rsidRDefault="00C157F4" w:rsidP="002328DB">
                <w:pPr>
                  <w:spacing w:after="0" w:line="240" w:lineRule="auto"/>
                  <w:textAlignment w:val="baseline"/>
                  <w:rPr>
                    <w:rFonts w:cs="Arial"/>
                    <w:b/>
                    <w:bCs/>
                    <w:color w:val="auto"/>
                    <w:lang w:eastAsia="en-NZ"/>
                  </w:rPr>
                </w:pPr>
                <w:r w:rsidRPr="00885A3E">
                  <w:rPr>
                    <w:rFonts w:cs="Arial"/>
                    <w:b/>
                    <w:bCs/>
                    <w:color w:val="auto"/>
                    <w:lang w:eastAsia="en-NZ"/>
                  </w:rPr>
                  <w:t>2.5%</w:t>
                </w:r>
              </w:p>
              <w:p w14:paraId="30D7624E" w14:textId="6827E559" w:rsidR="00C157F4" w:rsidRPr="00885A3E" w:rsidRDefault="00C157F4" w:rsidP="002328DB">
                <w:pPr>
                  <w:spacing w:after="0" w:line="240" w:lineRule="auto"/>
                  <w:textAlignment w:val="baseline"/>
                  <w:rPr>
                    <w:rFonts w:cs="Arial"/>
                    <w:color w:val="auto"/>
                    <w:lang w:eastAsia="en-NZ"/>
                  </w:rPr>
                </w:pPr>
                <w:r w:rsidRPr="00885A3E">
                  <w:rPr>
                    <w:rFonts w:cs="Arial"/>
                    <w:color w:val="auto"/>
                    <w:lang w:eastAsia="en-NZ"/>
                  </w:rPr>
                  <w:t xml:space="preserve">Payment on the 1st </w:t>
                </w:r>
                <w:r w:rsidR="00835160" w:rsidRPr="00885A3E">
                  <w:rPr>
                    <w:rFonts w:cs="Arial"/>
                    <w:color w:val="auto"/>
                    <w:lang w:eastAsia="en-NZ"/>
                  </w:rPr>
                  <w:t>W</w:t>
                </w:r>
                <w:r w:rsidRPr="00885A3E">
                  <w:rPr>
                    <w:rFonts w:cs="Arial"/>
                    <w:color w:val="auto"/>
                    <w:lang w:eastAsia="en-NZ"/>
                  </w:rPr>
                  <w:t xml:space="preserve">orking </w:t>
                </w:r>
                <w:r w:rsidR="00835160" w:rsidRPr="00885A3E">
                  <w:rPr>
                    <w:rFonts w:cs="Arial"/>
                    <w:color w:val="auto"/>
                    <w:lang w:eastAsia="en-NZ"/>
                  </w:rPr>
                  <w:t>D</w:t>
                </w:r>
                <w:r w:rsidRPr="00885A3E">
                  <w:rPr>
                    <w:rFonts w:cs="Arial"/>
                    <w:color w:val="auto"/>
                    <w:lang w:eastAsia="en-NZ"/>
                  </w:rPr>
                  <w:t xml:space="preserve">ay of the week 42 days after the end of the week of invoice. </w:t>
                </w:r>
              </w:p>
              <w:p w14:paraId="51E3121E" w14:textId="77777777" w:rsidR="00C157F4" w:rsidRPr="00885A3E" w:rsidRDefault="00C157F4" w:rsidP="002328DB">
                <w:pPr>
                  <w:spacing w:after="0" w:line="240" w:lineRule="auto"/>
                  <w:textAlignment w:val="baseline"/>
                  <w:rPr>
                    <w:rFonts w:cs="Arial"/>
                    <w:color w:val="auto"/>
                    <w:lang w:eastAsia="en-NZ"/>
                  </w:rPr>
                </w:pPr>
              </w:p>
              <w:p w14:paraId="0F3AE331" w14:textId="77777777" w:rsidR="00C157F4" w:rsidRPr="00885A3E" w:rsidRDefault="00C157F4" w:rsidP="002328DB">
                <w:pPr>
                  <w:spacing w:after="0" w:line="240" w:lineRule="auto"/>
                  <w:textAlignment w:val="baseline"/>
                  <w:rPr>
                    <w:rFonts w:cs="Arial"/>
                    <w:b/>
                    <w:bCs/>
                    <w:color w:val="auto"/>
                    <w:lang w:eastAsia="en-NZ"/>
                  </w:rPr>
                </w:pPr>
                <w:r w:rsidRPr="00885A3E">
                  <w:rPr>
                    <w:rFonts w:cs="Arial"/>
                    <w:b/>
                    <w:bCs/>
                    <w:color w:val="auto"/>
                    <w:lang w:eastAsia="en-NZ"/>
                  </w:rPr>
                  <w:t>3.75% </w:t>
                </w:r>
              </w:p>
              <w:p w14:paraId="612A7D8E" w14:textId="722B0C54" w:rsidR="00C157F4" w:rsidRPr="00885A3E" w:rsidRDefault="00C157F4" w:rsidP="002328DB">
                <w:pPr>
                  <w:spacing w:after="0" w:line="240" w:lineRule="auto"/>
                  <w:textAlignment w:val="baseline"/>
                  <w:rPr>
                    <w:rFonts w:cs="Arial"/>
                    <w:color w:val="auto"/>
                    <w:lang w:eastAsia="en-NZ"/>
                  </w:rPr>
                </w:pPr>
                <w:r w:rsidRPr="00885A3E">
                  <w:rPr>
                    <w:rFonts w:cs="Arial"/>
                    <w:color w:val="auto"/>
                    <w:lang w:eastAsia="en-NZ"/>
                  </w:rPr>
                  <w:t xml:space="preserve">Payment on the 1st </w:t>
                </w:r>
                <w:r w:rsidR="00835160" w:rsidRPr="00885A3E">
                  <w:rPr>
                    <w:rFonts w:cs="Arial"/>
                    <w:color w:val="auto"/>
                    <w:lang w:eastAsia="en-NZ"/>
                  </w:rPr>
                  <w:t>W</w:t>
                </w:r>
                <w:r w:rsidRPr="00885A3E">
                  <w:rPr>
                    <w:rFonts w:cs="Arial"/>
                    <w:color w:val="auto"/>
                    <w:lang w:eastAsia="en-NZ"/>
                  </w:rPr>
                  <w:t xml:space="preserve">orking </w:t>
                </w:r>
                <w:r w:rsidR="00835160" w:rsidRPr="00885A3E">
                  <w:rPr>
                    <w:rFonts w:cs="Arial"/>
                    <w:color w:val="auto"/>
                    <w:lang w:eastAsia="en-NZ"/>
                  </w:rPr>
                  <w:t>D</w:t>
                </w:r>
                <w:r w:rsidRPr="00885A3E">
                  <w:rPr>
                    <w:rFonts w:cs="Arial"/>
                    <w:color w:val="auto"/>
                    <w:lang w:eastAsia="en-NZ"/>
                  </w:rPr>
                  <w:t>ay of the week 21 days after the end of the week of invoice. </w:t>
                </w:r>
              </w:p>
              <w:p w14:paraId="361F979D" w14:textId="77777777" w:rsidR="00C157F4" w:rsidRPr="00885A3E" w:rsidRDefault="00C157F4" w:rsidP="002328DB">
                <w:pPr>
                  <w:spacing w:after="0" w:line="240" w:lineRule="auto"/>
                  <w:textAlignment w:val="baseline"/>
                  <w:rPr>
                    <w:rFonts w:cs="Arial"/>
                    <w:color w:val="auto"/>
                    <w:lang w:eastAsia="en-NZ"/>
                  </w:rPr>
                </w:pPr>
                <w:r w:rsidRPr="00885A3E">
                  <w:rPr>
                    <w:rFonts w:cs="Arial"/>
                    <w:color w:val="auto"/>
                    <w:lang w:eastAsia="en-NZ"/>
                  </w:rPr>
                  <w:t> </w:t>
                </w:r>
              </w:p>
              <w:p w14:paraId="75083281" w14:textId="77777777" w:rsidR="00C157F4" w:rsidRPr="00885A3E" w:rsidRDefault="00C157F4" w:rsidP="002328DB">
                <w:pPr>
                  <w:spacing w:after="0" w:line="240" w:lineRule="auto"/>
                  <w:textAlignment w:val="baseline"/>
                  <w:rPr>
                    <w:rFonts w:cs="Arial"/>
                    <w:color w:val="auto"/>
                    <w:lang w:eastAsia="en-NZ"/>
                  </w:rPr>
                </w:pPr>
                <w:r w:rsidRPr="00885A3E">
                  <w:rPr>
                    <w:color w:val="auto"/>
                    <w:lang w:eastAsia="en-NZ"/>
                  </w:rPr>
                  <w:t xml:space="preserve">The settlement discount will be applied to all deposit crates and pallets that are transacted through charge through. Significant manual processing costs would otherwise be incurred as any deduction would require manual intervention.  Category suppliers should consider supplying through DC/cross docks and utilise SAP Fresh Buy to transact in the most efficient manner at the lowest cost. </w:t>
                </w:r>
              </w:p>
            </w:tc>
            <w:tc>
              <w:tcPr>
                <w:tcW w:w="1973" w:type="dxa"/>
                <w:tcBorders>
                  <w:top w:val="single" w:sz="6" w:space="0" w:color="70AD47" w:themeColor="accent6"/>
                  <w:left w:val="single" w:sz="4" w:space="0" w:color="92D050"/>
                  <w:bottom w:val="single" w:sz="4" w:space="0" w:color="70AD47" w:themeColor="accent6"/>
                  <w:right w:val="single" w:sz="4" w:space="0" w:color="70AD47" w:themeColor="accent6"/>
                </w:tcBorders>
              </w:tcPr>
              <w:p w14:paraId="56868236" w14:textId="77777777" w:rsidR="00C157F4" w:rsidRPr="00885A3E" w:rsidRDefault="00C157F4" w:rsidP="002328DB">
                <w:pPr>
                  <w:spacing w:after="0" w:line="240" w:lineRule="auto"/>
                  <w:textAlignment w:val="baseline"/>
                  <w:rPr>
                    <w:rFonts w:cs="Arial"/>
                    <w:color w:val="auto"/>
                    <w:lang w:eastAsia="en-NZ"/>
                  </w:rPr>
                </w:pPr>
                <w:r w:rsidRPr="00885A3E">
                  <w:rPr>
                    <w:rFonts w:cs="Arial"/>
                    <w:color w:val="auto"/>
                    <w:lang w:eastAsia="en-NZ"/>
                  </w:rPr>
                  <w:t xml:space="preserve">2.5% or 3.75% </w:t>
                </w:r>
              </w:p>
              <w:p w14:paraId="013E3B7F" w14:textId="77777777" w:rsidR="00C157F4" w:rsidRPr="00885A3E" w:rsidRDefault="00C157F4" w:rsidP="002328DB">
                <w:pPr>
                  <w:spacing w:after="0" w:line="240" w:lineRule="auto"/>
                  <w:textAlignment w:val="baseline"/>
                  <w:rPr>
                    <w:rFonts w:cs="Arial"/>
                    <w:color w:val="auto"/>
                    <w:lang w:eastAsia="en-NZ"/>
                  </w:rPr>
                </w:pPr>
              </w:p>
              <w:p w14:paraId="4B7D1D80" w14:textId="77777777" w:rsidR="00C157F4" w:rsidRPr="00885A3E" w:rsidRDefault="00C157F4" w:rsidP="002328DB">
                <w:pPr>
                  <w:spacing w:after="0" w:line="240" w:lineRule="auto"/>
                  <w:textAlignment w:val="baseline"/>
                  <w:rPr>
                    <w:rFonts w:cs="Arial"/>
                    <w:color w:val="auto"/>
                    <w:lang w:eastAsia="en-NZ"/>
                  </w:rPr>
                </w:pPr>
                <w:r w:rsidRPr="00885A3E">
                  <w:rPr>
                    <w:rFonts w:cs="Arial"/>
                    <w:color w:val="auto"/>
                    <w:highlight w:val="yellow"/>
                    <w:lang w:eastAsia="en-NZ"/>
                  </w:rPr>
                  <w:t>[Supplier to choose one term. Delete option not required.</w:t>
                </w:r>
                <w:r w:rsidRPr="00885A3E">
                  <w:rPr>
                    <w:rFonts w:cs="Arial"/>
                    <w:color w:val="auto"/>
                    <w:lang w:eastAsia="en-NZ"/>
                  </w:rPr>
                  <w:t xml:space="preserve">] </w:t>
                </w:r>
              </w:p>
            </w:tc>
          </w:tr>
        </w:tbl>
      </w:sdtContent>
    </w:sdt>
    <w:p w14:paraId="7D9193BD" w14:textId="77777777" w:rsidR="00C157F4" w:rsidRPr="00885A3E" w:rsidRDefault="00C157F4" w:rsidP="00C157F4">
      <w:pPr>
        <w:spacing w:before="0" w:after="0" w:line="240" w:lineRule="auto"/>
      </w:pPr>
    </w:p>
    <w:sdt>
      <w:sdtPr>
        <w:rPr>
          <w:i/>
          <w:iCs/>
          <w:color w:val="auto"/>
          <w:sz w:val="20"/>
          <w:lang w:val="en-NZ"/>
        </w:rPr>
        <w:id w:val="1219100853"/>
        <w:placeholder>
          <w:docPart w:val="DE43EED7CA5D44E7A106DB9FB20FBC48"/>
        </w:placeholder>
      </w:sdtPr>
      <w:sdtEndPr>
        <w:rPr>
          <w:rStyle w:val="normaltextrun"/>
          <w:rFonts w:cs="Arial"/>
          <w:i w:val="0"/>
          <w:iCs w:val="0"/>
          <w:sz w:val="22"/>
          <w:szCs w:val="22"/>
        </w:rPr>
      </w:sdtEndPr>
      <w:sdtContent>
        <w:p w14:paraId="54DDB165" w14:textId="22DEBFC7" w:rsidR="00C157F4" w:rsidRPr="00885A3E" w:rsidRDefault="00000675" w:rsidP="00000675">
          <w:pPr>
            <w:spacing w:before="0" w:after="0"/>
            <w:rPr>
              <w:i/>
              <w:iCs/>
            </w:rPr>
          </w:pPr>
          <w:r w:rsidRPr="00B21BC5">
            <w:t xml:space="preserve">The following </w:t>
          </w:r>
          <w:r>
            <w:t xml:space="preserve">Commercial Terms under clause </w:t>
          </w:r>
          <w:r w:rsidR="00873C3D">
            <w:fldChar w:fldCharType="begin"/>
          </w:r>
          <w:r w:rsidR="00873C3D">
            <w:instrText xml:space="preserve"> REF _Ref227338221 \r \h </w:instrText>
          </w:r>
          <w:r w:rsidR="00873C3D">
            <w:fldChar w:fldCharType="separate"/>
          </w:r>
          <w:r w:rsidR="00873C3D">
            <w:t>2</w:t>
          </w:r>
          <w:r w:rsidR="00873C3D">
            <w:fldChar w:fldCharType="end"/>
          </w:r>
          <w:r w:rsidRPr="00B21BC5">
            <w:t xml:space="preserve"> apply </w:t>
          </w:r>
          <w:r>
            <w:t>to</w:t>
          </w:r>
          <w:r w:rsidRPr="00B21BC5">
            <w:t xml:space="preserve"> </w:t>
          </w:r>
          <w:r w:rsidR="00CE7F3D">
            <w:t>DC/cross dock</w:t>
          </w:r>
          <w:r w:rsidRPr="00B21BC5">
            <w:t xml:space="preserve"> supplies</w:t>
          </w:r>
          <w:r>
            <w:t xml:space="preserve"> to us by you:</w:t>
          </w:r>
        </w:p>
        <w:p w14:paraId="70A5EA55" w14:textId="77777777" w:rsidR="007E37F9" w:rsidRPr="00885A3E" w:rsidRDefault="00C157F4" w:rsidP="00000675">
          <w:pPr>
            <w:pStyle w:val="Schedule1"/>
          </w:pPr>
          <w:bookmarkStart w:id="386" w:name="_Toc161393493"/>
          <w:bookmarkStart w:id="387" w:name="_Toc161411349"/>
          <w:bookmarkStart w:id="388" w:name="_Toc161828073"/>
          <w:bookmarkStart w:id="389" w:name="_Toc162017467"/>
          <w:bookmarkStart w:id="390" w:name="_Ref227338221"/>
          <w:r w:rsidRPr="00885A3E">
            <w:t>Settlement Discount and Charges</w:t>
          </w:r>
          <w:bookmarkStart w:id="391" w:name="_Toc146550184"/>
          <w:bookmarkStart w:id="392" w:name="_Toc149572434"/>
          <w:bookmarkStart w:id="393" w:name="_Toc146187189"/>
          <w:bookmarkStart w:id="394" w:name="_Toc148534655"/>
          <w:bookmarkEnd w:id="386"/>
          <w:bookmarkEnd w:id="387"/>
          <w:bookmarkEnd w:id="388"/>
          <w:bookmarkEnd w:id="389"/>
          <w:bookmarkEnd w:id="390"/>
        </w:p>
        <w:tbl>
          <w:tblPr>
            <w:tblW w:w="7232" w:type="dxa"/>
            <w:tblInd w:w="843" w:type="dxa"/>
            <w:tblBorders>
              <w:top w:val="outset" w:sz="6" w:space="0" w:color="auto"/>
              <w:left w:val="outset" w:sz="6" w:space="0" w:color="auto"/>
              <w:bottom w:val="outset" w:sz="6" w:space="0" w:color="auto"/>
              <w:right w:val="outset" w:sz="6" w:space="0" w:color="auto"/>
            </w:tblBorders>
            <w:tblCellMar>
              <w:top w:w="57" w:type="dxa"/>
              <w:left w:w="85" w:type="dxa"/>
              <w:bottom w:w="57" w:type="dxa"/>
              <w:right w:w="85" w:type="dxa"/>
            </w:tblCellMar>
            <w:tblLook w:val="04A0" w:firstRow="1" w:lastRow="0" w:firstColumn="1" w:lastColumn="0" w:noHBand="0" w:noVBand="1"/>
          </w:tblPr>
          <w:tblGrid>
            <w:gridCol w:w="5248"/>
            <w:gridCol w:w="1984"/>
          </w:tblGrid>
          <w:tr w:rsidR="00DD0EFC" w:rsidRPr="00885A3E" w14:paraId="7443C849" w14:textId="77777777" w:rsidTr="0008311C">
            <w:trPr>
              <w:trHeight w:val="300"/>
            </w:trPr>
            <w:tc>
              <w:tcPr>
                <w:tcW w:w="5248" w:type="dxa"/>
                <w:tcBorders>
                  <w:top w:val="single" w:sz="6" w:space="0" w:color="70AD47" w:themeColor="accent6"/>
                  <w:left w:val="single" w:sz="4" w:space="0" w:color="92D050"/>
                  <w:bottom w:val="single" w:sz="4" w:space="0" w:color="92D050"/>
                  <w:right w:val="single" w:sz="4" w:space="0" w:color="92D050"/>
                </w:tcBorders>
                <w:hideMark/>
              </w:tcPr>
              <w:p w14:paraId="13C72A37" w14:textId="77777777" w:rsidR="00DD0EFC" w:rsidRPr="00885A3E" w:rsidRDefault="00DD0EFC" w:rsidP="002328DB">
                <w:pPr>
                  <w:spacing w:after="0" w:line="240" w:lineRule="auto"/>
                  <w:textAlignment w:val="baseline"/>
                  <w:rPr>
                    <w:rFonts w:ascii="Segoe UI" w:hAnsi="Segoe UI" w:cs="Segoe UI"/>
                    <w:b/>
                    <w:bCs/>
                    <w:sz w:val="18"/>
                    <w:szCs w:val="18"/>
                    <w:lang w:eastAsia="en-NZ"/>
                  </w:rPr>
                </w:pPr>
                <w:r w:rsidRPr="00885A3E">
                  <w:rPr>
                    <w:rFonts w:cs="Arial"/>
                    <w:b/>
                    <w:bCs/>
                    <w:color w:val="auto"/>
                    <w:lang w:eastAsia="en-NZ"/>
                  </w:rPr>
                  <w:t>Item </w:t>
                </w:r>
              </w:p>
            </w:tc>
            <w:tc>
              <w:tcPr>
                <w:tcW w:w="1984" w:type="dxa"/>
                <w:tcBorders>
                  <w:top w:val="single" w:sz="6" w:space="0" w:color="70AD47" w:themeColor="accent6"/>
                  <w:left w:val="single" w:sz="4" w:space="0" w:color="92D050"/>
                  <w:bottom w:val="single" w:sz="4" w:space="0" w:color="92D050"/>
                  <w:right w:val="single" w:sz="6" w:space="0" w:color="70AD47" w:themeColor="accent6"/>
                </w:tcBorders>
                <w:hideMark/>
              </w:tcPr>
              <w:p w14:paraId="5AAB2F55" w14:textId="77777777" w:rsidR="00DD0EFC" w:rsidRPr="00885A3E" w:rsidRDefault="00DD0EFC" w:rsidP="002328DB">
                <w:pPr>
                  <w:spacing w:after="0" w:line="240" w:lineRule="auto"/>
                  <w:textAlignment w:val="baseline"/>
                  <w:rPr>
                    <w:rFonts w:ascii="Segoe UI" w:hAnsi="Segoe UI" w:cs="Segoe UI"/>
                    <w:b/>
                    <w:bCs/>
                    <w:sz w:val="18"/>
                    <w:szCs w:val="18"/>
                    <w:lang w:eastAsia="en-NZ"/>
                  </w:rPr>
                </w:pPr>
                <w:r w:rsidRPr="00885A3E">
                  <w:rPr>
                    <w:rFonts w:cs="Arial"/>
                    <w:b/>
                    <w:bCs/>
                    <w:color w:val="auto"/>
                    <w:lang w:eastAsia="en-NZ"/>
                  </w:rPr>
                  <w:t>Agreed Rate </w:t>
                </w:r>
              </w:p>
            </w:tc>
          </w:tr>
          <w:tr w:rsidR="00DD0EFC" w:rsidRPr="00885A3E" w14:paraId="17EBDB8A" w14:textId="77777777" w:rsidTr="0008311C">
            <w:trPr>
              <w:trHeight w:val="300"/>
            </w:trPr>
            <w:tc>
              <w:tcPr>
                <w:tcW w:w="5248" w:type="dxa"/>
                <w:tcBorders>
                  <w:top w:val="nil"/>
                  <w:left w:val="single" w:sz="4" w:space="0" w:color="92D050"/>
                  <w:bottom w:val="single" w:sz="4" w:space="0" w:color="92D050"/>
                  <w:right w:val="single" w:sz="4" w:space="0" w:color="92D050"/>
                </w:tcBorders>
              </w:tcPr>
              <w:p w14:paraId="1557C4A3" w14:textId="5E8497D9" w:rsidR="0062332D" w:rsidRPr="00885A3E" w:rsidRDefault="0062332D" w:rsidP="002328DB">
                <w:pPr>
                  <w:spacing w:after="0" w:line="240" w:lineRule="auto"/>
                  <w:textAlignment w:val="baseline"/>
                  <w:rPr>
                    <w:rFonts w:cs="Arial"/>
                    <w:color w:val="auto"/>
                    <w:lang w:eastAsia="en-NZ"/>
                  </w:rPr>
                </w:pPr>
                <w:r w:rsidRPr="00885A3E">
                  <w:rPr>
                    <w:rFonts w:cs="Arial"/>
                    <w:color w:val="auto"/>
                    <w:lang w:eastAsia="en-NZ"/>
                  </w:rPr>
                  <w:t>Settlement discount for Fresh DC, Cross Dock supply, or Managed Directs. </w:t>
                </w:r>
              </w:p>
              <w:p w14:paraId="2F006650" w14:textId="379EA25F" w:rsidR="0062332D" w:rsidRPr="00885A3E" w:rsidRDefault="0062332D" w:rsidP="002328DB">
                <w:pPr>
                  <w:spacing w:after="0" w:line="240" w:lineRule="auto"/>
                  <w:textAlignment w:val="baseline"/>
                  <w:rPr>
                    <w:rFonts w:cs="Arial"/>
                    <w:color w:val="auto"/>
                    <w:lang w:eastAsia="en-NZ"/>
                  </w:rPr>
                </w:pPr>
                <w:r w:rsidRPr="00885A3E">
                  <w:rPr>
                    <w:rFonts w:cs="Arial"/>
                    <w:color w:val="auto"/>
                    <w:lang w:eastAsia="en-NZ"/>
                  </w:rPr>
                  <w:t>Logistics fee per crate.  </w:t>
                </w:r>
              </w:p>
              <w:p w14:paraId="3A096E98" w14:textId="01358B3F" w:rsidR="0062332D" w:rsidRPr="00885A3E" w:rsidRDefault="0062332D" w:rsidP="002328DB">
                <w:pPr>
                  <w:spacing w:after="0" w:line="240" w:lineRule="auto"/>
                  <w:textAlignment w:val="baseline"/>
                  <w:rPr>
                    <w:rFonts w:cs="Arial"/>
                    <w:color w:val="auto"/>
                    <w:lang w:eastAsia="en-NZ"/>
                  </w:rPr>
                </w:pPr>
                <w:r w:rsidRPr="00885A3E">
                  <w:rPr>
                    <w:rFonts w:cs="Arial"/>
                    <w:color w:val="auto"/>
                    <w:lang w:eastAsia="en-NZ"/>
                  </w:rPr>
                  <w:t>Logistics fee per bin.</w:t>
                </w:r>
              </w:p>
              <w:p w14:paraId="41BFADB4" w14:textId="6EEFAC2B" w:rsidR="00DD0EFC" w:rsidRPr="00885A3E" w:rsidRDefault="0062332D" w:rsidP="002328DB">
                <w:pPr>
                  <w:spacing w:after="0" w:line="240" w:lineRule="auto"/>
                  <w:textAlignment w:val="baseline"/>
                  <w:rPr>
                    <w:rFonts w:cs="Arial"/>
                    <w:color w:val="auto"/>
                    <w:lang w:eastAsia="en-NZ"/>
                  </w:rPr>
                </w:pPr>
                <w:r w:rsidRPr="00885A3E">
                  <w:rPr>
                    <w:rFonts w:cs="Arial"/>
                    <w:color w:val="auto"/>
                    <w:lang w:eastAsia="en-NZ"/>
                  </w:rPr>
                  <w:t>Payment will be made within 14 days of BCTI to Supplier</w:t>
                </w:r>
                <w:r w:rsidR="00A96002" w:rsidRPr="00885A3E">
                  <w:rPr>
                    <w:rFonts w:cs="Arial"/>
                    <w:color w:val="auto"/>
                    <w:lang w:eastAsia="en-NZ"/>
                  </w:rPr>
                  <w:t>.</w:t>
                </w:r>
                <w:r w:rsidRPr="00885A3E">
                  <w:rPr>
                    <w:rFonts w:cs="Arial"/>
                    <w:color w:val="auto"/>
                    <w:lang w:eastAsia="en-NZ"/>
                  </w:rPr>
                  <w:t> </w:t>
                </w:r>
              </w:p>
            </w:tc>
            <w:tc>
              <w:tcPr>
                <w:tcW w:w="1984" w:type="dxa"/>
                <w:tcBorders>
                  <w:top w:val="nil"/>
                  <w:left w:val="single" w:sz="4" w:space="0" w:color="92D050"/>
                  <w:bottom w:val="single" w:sz="4" w:space="0" w:color="92D050"/>
                  <w:right w:val="single" w:sz="4" w:space="0" w:color="92D050"/>
                </w:tcBorders>
              </w:tcPr>
              <w:p w14:paraId="61087C8B" w14:textId="77777777" w:rsidR="0062332D" w:rsidRPr="00885A3E" w:rsidRDefault="00BF551C" w:rsidP="002328DB">
                <w:pPr>
                  <w:spacing w:after="0" w:line="240" w:lineRule="auto"/>
                  <w:jc w:val="center"/>
                  <w:textAlignment w:val="baseline"/>
                  <w:rPr>
                    <w:rFonts w:cs="Arial"/>
                    <w:color w:val="auto"/>
                    <w:lang w:eastAsia="en-NZ"/>
                  </w:rPr>
                </w:pPr>
                <w:r w:rsidRPr="00885A3E">
                  <w:rPr>
                    <w:rFonts w:cs="Arial"/>
                    <w:color w:val="auto"/>
                    <w:lang w:eastAsia="en-NZ"/>
                  </w:rPr>
                  <w:t>2.5% </w:t>
                </w:r>
              </w:p>
              <w:p w14:paraId="43182E4F" w14:textId="59A9138F" w:rsidR="00AD0F47" w:rsidRPr="00885A3E" w:rsidRDefault="00AD0F47" w:rsidP="002328DB">
                <w:pPr>
                  <w:spacing w:after="0" w:line="240" w:lineRule="auto"/>
                  <w:jc w:val="center"/>
                  <w:textAlignment w:val="baseline"/>
                  <w:rPr>
                    <w:rFonts w:cs="Arial"/>
                    <w:color w:val="auto"/>
                    <w:lang w:eastAsia="en-NZ"/>
                  </w:rPr>
                </w:pPr>
                <w:r w:rsidRPr="00885A3E">
                  <w:rPr>
                    <w:rFonts w:cs="Arial"/>
                    <w:color w:val="auto"/>
                    <w:lang w:eastAsia="en-NZ"/>
                  </w:rPr>
                  <w:br/>
                  <w:t>$</w:t>
                </w:r>
                <w:r w:rsidR="00D55283" w:rsidRPr="00885A3E">
                  <w:rPr>
                    <w:rFonts w:cs="Arial"/>
                    <w:color w:val="auto"/>
                    <w:lang w:eastAsia="en-NZ"/>
                  </w:rPr>
                  <w:t>1.</w:t>
                </w:r>
                <w:r w:rsidR="00873C3D">
                  <w:rPr>
                    <w:rFonts w:cs="Arial"/>
                    <w:color w:val="auto"/>
                    <w:lang w:eastAsia="en-NZ"/>
                  </w:rPr>
                  <w:t>3</w:t>
                </w:r>
                <w:r w:rsidR="00D55283" w:rsidRPr="00885A3E">
                  <w:rPr>
                    <w:rFonts w:cs="Arial"/>
                    <w:color w:val="auto"/>
                    <w:lang w:eastAsia="en-NZ"/>
                  </w:rPr>
                  <w:t>1</w:t>
                </w:r>
              </w:p>
              <w:p w14:paraId="5113831D" w14:textId="774309AF" w:rsidR="008F1909" w:rsidRPr="00885A3E" w:rsidRDefault="00873258" w:rsidP="002328DB">
                <w:pPr>
                  <w:spacing w:after="0" w:line="240" w:lineRule="auto"/>
                  <w:jc w:val="center"/>
                  <w:textAlignment w:val="baseline"/>
                  <w:rPr>
                    <w:rFonts w:cs="Arial"/>
                    <w:color w:val="auto"/>
                    <w:lang w:eastAsia="en-NZ"/>
                  </w:rPr>
                </w:pPr>
                <w:r w:rsidRPr="00885A3E">
                  <w:rPr>
                    <w:rFonts w:cs="Arial"/>
                    <w:color w:val="auto"/>
                    <w:lang w:eastAsia="en-NZ"/>
                  </w:rPr>
                  <w:t>$2</w:t>
                </w:r>
                <w:r w:rsidR="00873C3D">
                  <w:rPr>
                    <w:rFonts w:cs="Arial"/>
                    <w:color w:val="auto"/>
                    <w:lang w:eastAsia="en-NZ"/>
                  </w:rPr>
                  <w:t>6.30</w:t>
                </w:r>
              </w:p>
              <w:p w14:paraId="1907A74A" w14:textId="77777777" w:rsidR="00AD0F47" w:rsidRPr="00885A3E" w:rsidRDefault="00AD0F47" w:rsidP="002328DB">
                <w:pPr>
                  <w:spacing w:after="0" w:line="240" w:lineRule="auto"/>
                  <w:jc w:val="center"/>
                  <w:textAlignment w:val="baseline"/>
                  <w:rPr>
                    <w:rFonts w:cs="Arial"/>
                    <w:color w:val="auto"/>
                    <w:lang w:eastAsia="en-NZ"/>
                  </w:rPr>
                </w:pPr>
              </w:p>
              <w:p w14:paraId="7177B1C6" w14:textId="65EA8C71" w:rsidR="003341C6" w:rsidRPr="00885A3E" w:rsidRDefault="003341C6" w:rsidP="002328DB">
                <w:pPr>
                  <w:spacing w:after="0" w:line="240" w:lineRule="auto"/>
                  <w:jc w:val="center"/>
                  <w:textAlignment w:val="baseline"/>
                  <w:rPr>
                    <w:rFonts w:cs="Arial"/>
                    <w:color w:val="auto"/>
                    <w:lang w:eastAsia="en-NZ"/>
                  </w:rPr>
                </w:pPr>
              </w:p>
            </w:tc>
          </w:tr>
        </w:tbl>
        <w:p w14:paraId="6B540DCA" w14:textId="77777777" w:rsidR="007A37C6" w:rsidRPr="00885A3E" w:rsidRDefault="007A37C6" w:rsidP="0008311C">
          <w:bookmarkStart w:id="395" w:name="_Toc149572435"/>
          <w:bookmarkStart w:id="396" w:name="_Toc161411350"/>
          <w:bookmarkStart w:id="397" w:name="_Toc161828074"/>
          <w:bookmarkStart w:id="398" w:name="_Ref146545794"/>
          <w:bookmarkStart w:id="399" w:name="_Ref146544819"/>
          <w:bookmarkStart w:id="400" w:name="_Ref146545797"/>
          <w:bookmarkStart w:id="401" w:name="_Toc149572437"/>
          <w:bookmarkStart w:id="402" w:name="_Toc161411352"/>
          <w:bookmarkStart w:id="403" w:name="_Ref145405209"/>
          <w:bookmarkEnd w:id="391"/>
          <w:bookmarkEnd w:id="392"/>
          <w:bookmarkEnd w:id="393"/>
          <w:bookmarkEnd w:id="394"/>
        </w:p>
        <w:p w14:paraId="1705DBC5" w14:textId="4C11EB51" w:rsidR="00E53A6D" w:rsidRPr="00885A3E" w:rsidRDefault="00E53A6D" w:rsidP="0008311C">
          <w:pPr>
            <w:pStyle w:val="Heading2"/>
            <w:spacing w:before="0" w:after="240"/>
          </w:pPr>
          <w:bookmarkStart w:id="404" w:name="_Toc149572436"/>
          <w:bookmarkStart w:id="405" w:name="_Toc161411351"/>
          <w:bookmarkStart w:id="406" w:name="_Toc161828075"/>
          <w:bookmarkStart w:id="407" w:name="_Toc162017468"/>
          <w:bookmarkEnd w:id="395"/>
          <w:bookmarkEnd w:id="396"/>
          <w:bookmarkEnd w:id="397"/>
          <w:bookmarkEnd w:id="398"/>
          <w:r w:rsidRPr="00885A3E">
            <w:rPr>
              <w:rFonts w:cs="Arial"/>
              <w:szCs w:val="22"/>
            </w:rPr>
            <w:t>Recalculation of logistics fee</w:t>
          </w:r>
          <w:bookmarkStart w:id="408" w:name="_Ref146816821"/>
          <w:bookmarkEnd w:id="404"/>
          <w:bookmarkEnd w:id="405"/>
          <w:bookmarkEnd w:id="406"/>
          <w:bookmarkEnd w:id="407"/>
          <w:r w:rsidR="00B81902" w:rsidRPr="00885A3E">
            <w:rPr>
              <w:rFonts w:cs="Arial"/>
              <w:szCs w:val="22"/>
            </w:rPr>
            <w:t>s</w:t>
          </w:r>
        </w:p>
        <w:p w14:paraId="19DF295E" w14:textId="3C5DD7D8" w:rsidR="005115CD" w:rsidRPr="00885A3E" w:rsidRDefault="009946D6" w:rsidP="00C06F61">
          <w:pPr>
            <w:pStyle w:val="Schedule2"/>
            <w:rPr>
              <w:rStyle w:val="normaltextrun"/>
              <w:rFonts w:cs="Arial"/>
              <w:szCs w:val="22"/>
              <w:lang w:val="en-AU"/>
            </w:rPr>
          </w:pPr>
          <w:bookmarkStart w:id="409" w:name="_Ref161392890"/>
          <w:bookmarkStart w:id="410" w:name="_Ref171432000"/>
          <w:r w:rsidRPr="00885A3E">
            <w:rPr>
              <w:rStyle w:val="normaltextrun"/>
              <w:rFonts w:cs="Arial"/>
              <w:szCs w:val="22"/>
              <w:shd w:val="clear" w:color="auto" w:fill="FFFFFF"/>
              <w:lang w:val="en-AU"/>
            </w:rPr>
            <w:t>E</w:t>
          </w:r>
          <w:r w:rsidR="00E53A6D" w:rsidRPr="00885A3E">
            <w:rPr>
              <w:rStyle w:val="normaltextrun"/>
              <w:rFonts w:cs="Arial"/>
              <w:szCs w:val="22"/>
              <w:shd w:val="clear" w:color="auto" w:fill="FFFFFF"/>
              <w:lang w:val="en-AU"/>
            </w:rPr>
            <w:t>ffective 1 July</w:t>
          </w:r>
          <w:r w:rsidR="008A5CBD" w:rsidRPr="00885A3E">
            <w:rPr>
              <w:rStyle w:val="normaltextrun"/>
              <w:rFonts w:cs="Arial"/>
              <w:szCs w:val="22"/>
              <w:shd w:val="clear" w:color="auto" w:fill="FFFFFF"/>
              <w:lang w:val="en-AU"/>
            </w:rPr>
            <w:t xml:space="preserve"> 2025</w:t>
          </w:r>
          <w:r w:rsidR="00E53A6D" w:rsidRPr="00885A3E">
            <w:rPr>
              <w:rStyle w:val="normaltextrun"/>
              <w:rFonts w:cs="Arial"/>
              <w:szCs w:val="22"/>
              <w:shd w:val="clear" w:color="auto" w:fill="FFFFFF"/>
              <w:lang w:val="en-AU"/>
            </w:rPr>
            <w:t xml:space="preserve">, we may </w:t>
          </w:r>
          <w:r w:rsidRPr="00885A3E">
            <w:rPr>
              <w:rStyle w:val="normaltextrun"/>
              <w:rFonts w:cs="Arial"/>
              <w:szCs w:val="22"/>
              <w:shd w:val="clear" w:color="auto" w:fill="FFFFFF"/>
              <w:lang w:val="en-AU"/>
            </w:rPr>
            <w:t xml:space="preserve">change the above logistics fees by the percentage </w:t>
          </w:r>
          <w:r w:rsidRPr="00885A3E">
            <w:rPr>
              <w:rStyle w:val="normaltextrun"/>
              <w:rFonts w:cs="Arial"/>
              <w:szCs w:val="22"/>
              <w:lang w:val="en-AU"/>
            </w:rPr>
            <w:t>change to the consumers price index (CPI) calculated for the 12 months to 31 December of the previous year.</w:t>
          </w:r>
          <w:bookmarkStart w:id="411" w:name="_Ref162012212"/>
          <w:bookmarkEnd w:id="408"/>
          <w:bookmarkEnd w:id="409"/>
          <w:bookmarkEnd w:id="410"/>
        </w:p>
        <w:p w14:paraId="1B811DDC" w14:textId="71DF1328" w:rsidR="003E09FA" w:rsidRPr="00885A3E" w:rsidRDefault="009946D6" w:rsidP="00C06F61">
          <w:pPr>
            <w:pStyle w:val="Schedule2"/>
            <w:rPr>
              <w:rStyle w:val="normaltextrun"/>
              <w:rFonts w:cs="Arial"/>
              <w:szCs w:val="22"/>
              <w:shd w:val="clear" w:color="auto" w:fill="FFFFFF"/>
              <w:lang w:val="en-AU"/>
            </w:rPr>
          </w:pPr>
          <w:bookmarkStart w:id="412" w:name="_Ref162012256"/>
          <w:bookmarkEnd w:id="411"/>
          <w:r w:rsidRPr="00885A3E">
            <w:rPr>
              <w:rStyle w:val="normaltextrun"/>
              <w:rFonts w:cs="Arial"/>
              <w:szCs w:val="22"/>
              <w:lang w:val="en-AU"/>
            </w:rPr>
            <w:t>E</w:t>
          </w:r>
          <w:r w:rsidRPr="00885A3E">
            <w:rPr>
              <w:rStyle w:val="normaltextrun"/>
              <w:rFonts w:cs="Arial"/>
              <w:szCs w:val="22"/>
              <w:shd w:val="clear" w:color="auto" w:fill="FFFFFF"/>
              <w:lang w:val="en-AU"/>
            </w:rPr>
            <w:t>ffective 1 July e</w:t>
          </w:r>
          <w:r w:rsidR="005115CD" w:rsidRPr="00885A3E">
            <w:rPr>
              <w:rStyle w:val="normaltextrun"/>
              <w:rFonts w:cs="Arial"/>
              <w:szCs w:val="22"/>
              <w:shd w:val="clear" w:color="auto" w:fill="FFFFFF"/>
              <w:lang w:val="en-AU"/>
            </w:rPr>
            <w:t>ach year</w:t>
          </w:r>
          <w:r w:rsidR="00C36A72" w:rsidRPr="00885A3E">
            <w:rPr>
              <w:rStyle w:val="normaltextrun"/>
              <w:rFonts w:cs="Arial"/>
              <w:szCs w:val="22"/>
              <w:shd w:val="clear" w:color="auto" w:fill="FFFFFF"/>
              <w:lang w:val="en-AU"/>
            </w:rPr>
            <w:t xml:space="preserve"> following</w:t>
          </w:r>
          <w:r w:rsidRPr="00885A3E">
            <w:rPr>
              <w:rStyle w:val="normaltextrun"/>
              <w:rFonts w:cs="Arial"/>
              <w:szCs w:val="22"/>
              <w:shd w:val="clear" w:color="auto" w:fill="FFFFFF"/>
              <w:lang w:val="en-AU"/>
            </w:rPr>
            <w:t xml:space="preserve">, </w:t>
          </w:r>
          <w:r w:rsidR="005115CD" w:rsidRPr="00885A3E">
            <w:rPr>
              <w:rStyle w:val="normaltextrun"/>
              <w:rFonts w:cs="Arial"/>
              <w:szCs w:val="22"/>
              <w:shd w:val="clear" w:color="auto" w:fill="FFFFFF"/>
              <w:lang w:val="en-AU"/>
            </w:rPr>
            <w:t xml:space="preserve">we will recalculate </w:t>
          </w:r>
          <w:r w:rsidR="00A453A4" w:rsidRPr="00885A3E">
            <w:rPr>
              <w:rStyle w:val="normaltextrun"/>
              <w:rFonts w:cs="Arial"/>
              <w:szCs w:val="22"/>
              <w:shd w:val="clear" w:color="auto" w:fill="FFFFFF"/>
              <w:lang w:val="en-AU"/>
            </w:rPr>
            <w:t xml:space="preserve">or change </w:t>
          </w:r>
          <w:r w:rsidR="005115CD" w:rsidRPr="00885A3E">
            <w:rPr>
              <w:rStyle w:val="normaltextrun"/>
              <w:rFonts w:cs="Arial"/>
              <w:szCs w:val="22"/>
              <w:shd w:val="clear" w:color="auto" w:fill="FFFFFF"/>
              <w:lang w:val="en-AU"/>
            </w:rPr>
            <w:t>the logistics fee</w:t>
          </w:r>
          <w:r w:rsidR="00B81902" w:rsidRPr="00885A3E">
            <w:rPr>
              <w:rStyle w:val="normaltextrun"/>
              <w:rFonts w:cs="Arial"/>
              <w:szCs w:val="22"/>
              <w:shd w:val="clear" w:color="auto" w:fill="FFFFFF"/>
              <w:lang w:val="en-AU"/>
            </w:rPr>
            <w:t>s</w:t>
          </w:r>
          <w:r w:rsidR="00C36A72" w:rsidRPr="00885A3E">
            <w:rPr>
              <w:rStyle w:val="normaltextrun"/>
              <w:rFonts w:cs="Arial"/>
              <w:szCs w:val="22"/>
              <w:shd w:val="clear" w:color="auto" w:fill="FFFFFF"/>
              <w:lang w:val="en-AU"/>
            </w:rPr>
            <w:t>,</w:t>
          </w:r>
          <w:r w:rsidRPr="00885A3E">
            <w:rPr>
              <w:rStyle w:val="normaltextrun"/>
              <w:rFonts w:cs="Arial"/>
              <w:szCs w:val="22"/>
              <w:shd w:val="clear" w:color="auto" w:fill="FFFFFF"/>
              <w:lang w:val="en-AU"/>
            </w:rPr>
            <w:t xml:space="preserve"> </w:t>
          </w:r>
          <w:r w:rsidR="005115CD" w:rsidRPr="00885A3E">
            <w:rPr>
              <w:rStyle w:val="normaltextrun"/>
              <w:rFonts w:cs="Arial"/>
              <w:szCs w:val="22"/>
              <w:shd w:val="clear" w:color="auto" w:fill="FFFFFF"/>
              <w:lang w:val="en-AU"/>
            </w:rPr>
            <w:t>alternat</w:t>
          </w:r>
          <w:r w:rsidRPr="00885A3E">
            <w:rPr>
              <w:rStyle w:val="normaltextrun"/>
              <w:rFonts w:cs="Arial"/>
              <w:szCs w:val="22"/>
              <w:shd w:val="clear" w:color="auto" w:fill="FFFFFF"/>
              <w:lang w:val="en-AU"/>
            </w:rPr>
            <w:t xml:space="preserve">ing </w:t>
          </w:r>
          <w:r w:rsidR="005115CD" w:rsidRPr="00885A3E">
            <w:rPr>
              <w:rStyle w:val="normaltextrun"/>
              <w:rFonts w:cs="Arial"/>
              <w:szCs w:val="22"/>
              <w:shd w:val="clear" w:color="auto" w:fill="FFFFFF"/>
              <w:lang w:val="en-AU"/>
            </w:rPr>
            <w:t>between:</w:t>
          </w:r>
          <w:bookmarkEnd w:id="412"/>
          <w:r w:rsidR="005115CD" w:rsidRPr="00885A3E">
            <w:rPr>
              <w:rStyle w:val="normaltextrun"/>
              <w:rFonts w:cs="Arial"/>
              <w:szCs w:val="22"/>
              <w:shd w:val="clear" w:color="auto" w:fill="FFFFFF"/>
              <w:lang w:val="en-AU"/>
            </w:rPr>
            <w:t xml:space="preserve"> </w:t>
          </w:r>
        </w:p>
        <w:p w14:paraId="43A84E07" w14:textId="453487FF" w:rsidR="005115CD" w:rsidRPr="00885A3E" w:rsidRDefault="00585844" w:rsidP="00C06F61">
          <w:pPr>
            <w:pStyle w:val="Schedule3"/>
            <w:rPr>
              <w:rStyle w:val="normaltextrun"/>
            </w:rPr>
          </w:pPr>
          <w:r w:rsidRPr="00885A3E">
            <w:rPr>
              <w:rStyle w:val="normaltextrun"/>
              <w:rFonts w:cs="Arial"/>
              <w:sz w:val="22"/>
              <w:szCs w:val="22"/>
              <w:shd w:val="clear" w:color="auto" w:fill="FFFFFF"/>
              <w:lang w:val="en-AU"/>
            </w:rPr>
            <w:t xml:space="preserve">the </w:t>
          </w:r>
          <w:r w:rsidR="009946D6" w:rsidRPr="00885A3E">
            <w:rPr>
              <w:rStyle w:val="normaltextrun"/>
              <w:rFonts w:cs="Arial"/>
              <w:sz w:val="22"/>
              <w:szCs w:val="22"/>
              <w:shd w:val="clear" w:color="auto" w:fill="FFFFFF"/>
              <w:lang w:val="en-AU"/>
            </w:rPr>
            <w:t xml:space="preserve">actual costs methodology described in </w:t>
          </w:r>
          <w:r w:rsidR="009946D6" w:rsidRPr="00885A3E">
            <w:rPr>
              <w:rStyle w:val="normaltextrun"/>
              <w:rFonts w:cs="Arial"/>
              <w:sz w:val="22"/>
              <w:szCs w:val="22"/>
              <w:shd w:val="clear" w:color="auto" w:fill="FFFFFF"/>
              <w:lang w:val="en-AU"/>
            </w:rPr>
            <w:fldChar w:fldCharType="begin"/>
          </w:r>
          <w:r w:rsidR="009946D6" w:rsidRPr="00885A3E">
            <w:rPr>
              <w:rStyle w:val="normaltextrun"/>
              <w:rFonts w:cs="Arial"/>
              <w:sz w:val="22"/>
              <w:szCs w:val="22"/>
              <w:shd w:val="clear" w:color="auto" w:fill="FFFFFF"/>
              <w:lang w:val="en-AU"/>
            </w:rPr>
            <w:instrText xml:space="preserve"> REF _Ref161392937 \r \h  \* MERGEFORMAT </w:instrText>
          </w:r>
          <w:r w:rsidR="009946D6" w:rsidRPr="00885A3E">
            <w:rPr>
              <w:rStyle w:val="normaltextrun"/>
              <w:rFonts w:cs="Arial"/>
              <w:sz w:val="22"/>
              <w:szCs w:val="22"/>
              <w:shd w:val="clear" w:color="auto" w:fill="FFFFFF"/>
              <w:lang w:val="en-AU"/>
            </w:rPr>
          </w:r>
          <w:r w:rsidR="009946D6" w:rsidRPr="00885A3E">
            <w:rPr>
              <w:rStyle w:val="normaltextrun"/>
              <w:rFonts w:cs="Arial"/>
              <w:sz w:val="22"/>
              <w:szCs w:val="22"/>
              <w:shd w:val="clear" w:color="auto" w:fill="FFFFFF"/>
              <w:lang w:val="en-AU"/>
            </w:rPr>
            <w:fldChar w:fldCharType="separate"/>
          </w:r>
          <w:r w:rsidR="00F00189" w:rsidRPr="00885A3E">
            <w:rPr>
              <w:rStyle w:val="normaltextrun"/>
              <w:rFonts w:cs="Arial"/>
              <w:sz w:val="22"/>
              <w:szCs w:val="22"/>
              <w:shd w:val="clear" w:color="auto" w:fill="FFFFFF"/>
              <w:lang w:val="en-AU"/>
            </w:rPr>
            <w:t>Schedule 4</w:t>
          </w:r>
          <w:r w:rsidR="009946D6" w:rsidRPr="00885A3E">
            <w:rPr>
              <w:rStyle w:val="normaltextrun"/>
              <w:rFonts w:cs="Arial"/>
              <w:sz w:val="22"/>
              <w:szCs w:val="22"/>
              <w:shd w:val="clear" w:color="auto" w:fill="FFFFFF"/>
              <w:lang w:val="en-AU"/>
            </w:rPr>
            <w:fldChar w:fldCharType="end"/>
          </w:r>
          <w:r w:rsidR="006E1624" w:rsidRPr="00885A3E">
            <w:rPr>
              <w:rStyle w:val="normaltextrun"/>
              <w:rFonts w:cs="Arial"/>
              <w:sz w:val="22"/>
              <w:szCs w:val="22"/>
              <w:shd w:val="clear" w:color="auto" w:fill="FFFFFF"/>
              <w:lang w:val="en-AU"/>
            </w:rPr>
            <w:t xml:space="preserve"> (applying financial data</w:t>
          </w:r>
          <w:r w:rsidR="006E1624" w:rsidRPr="00C1536B">
            <w:rPr>
              <w:rStyle w:val="normaltextrun"/>
              <w:rFonts w:cs="Arial"/>
              <w:sz w:val="24"/>
              <w:szCs w:val="24"/>
              <w:shd w:val="clear" w:color="auto" w:fill="FFFFFF"/>
              <w:lang w:val="en-AU"/>
            </w:rPr>
            <w:t xml:space="preserve"> </w:t>
          </w:r>
          <w:r w:rsidR="006E1624" w:rsidRPr="00C1536B">
            <w:rPr>
              <w:rStyle w:val="normaltextrun"/>
              <w:sz w:val="22"/>
              <w:szCs w:val="22"/>
            </w:rPr>
            <w:t xml:space="preserve">for the period 12 months to 31 December </w:t>
          </w:r>
          <w:r w:rsidRPr="00C1536B">
            <w:rPr>
              <w:rStyle w:val="normaltextrun"/>
              <w:sz w:val="22"/>
              <w:szCs w:val="22"/>
            </w:rPr>
            <w:t>of the previous year</w:t>
          </w:r>
          <w:r w:rsidR="006E1624" w:rsidRPr="00885A3E">
            <w:rPr>
              <w:rStyle w:val="normaltextrun"/>
            </w:rPr>
            <w:t>)</w:t>
          </w:r>
          <w:r w:rsidR="009946D6" w:rsidRPr="00885A3E">
            <w:rPr>
              <w:rStyle w:val="normaltextrun"/>
            </w:rPr>
            <w:t>; and</w:t>
          </w:r>
        </w:p>
        <w:p w14:paraId="4F529B93" w14:textId="00C1436B" w:rsidR="005115CD" w:rsidRPr="00885A3E" w:rsidRDefault="00585844" w:rsidP="00C06F61">
          <w:pPr>
            <w:pStyle w:val="Schedule3"/>
            <w:rPr>
              <w:rStyle w:val="normaltextrun"/>
              <w:rFonts w:cs="Arial"/>
              <w:sz w:val="22"/>
              <w:szCs w:val="22"/>
              <w:shd w:val="clear" w:color="auto" w:fill="FFFFFF"/>
              <w:lang w:val="en-AU"/>
            </w:rPr>
          </w:pPr>
          <w:r w:rsidRPr="00885A3E">
            <w:rPr>
              <w:rStyle w:val="normaltextrun"/>
            </w:rPr>
            <w:t xml:space="preserve">the </w:t>
          </w:r>
          <w:r w:rsidR="00BF7C7E" w:rsidRPr="00885A3E">
            <w:rPr>
              <w:rStyle w:val="normaltextrun"/>
            </w:rPr>
            <w:t>per</w:t>
          </w:r>
          <w:r w:rsidR="00BF7C7E" w:rsidRPr="00885A3E">
            <w:rPr>
              <w:rStyle w:val="normaltextrun"/>
              <w:rFonts w:cs="Arial"/>
              <w:sz w:val="22"/>
              <w:szCs w:val="22"/>
              <w:shd w:val="clear" w:color="auto" w:fill="FFFFFF"/>
              <w:lang w:val="en-AU"/>
            </w:rPr>
            <w:t xml:space="preserve">centage change to the CPI </w:t>
          </w:r>
          <w:r w:rsidR="00BA09E9" w:rsidRPr="00885A3E">
            <w:rPr>
              <w:rStyle w:val="normaltextrun"/>
              <w:rFonts w:cs="Arial"/>
              <w:sz w:val="22"/>
              <w:szCs w:val="22"/>
              <w:shd w:val="clear" w:color="auto" w:fill="FFFFFF"/>
              <w:lang w:val="en-AU"/>
            </w:rPr>
            <w:t xml:space="preserve">in the previous year, </w:t>
          </w:r>
          <w:r w:rsidR="00BF7C7E" w:rsidRPr="00885A3E">
            <w:rPr>
              <w:rStyle w:val="normaltextrun"/>
              <w:rFonts w:cs="Arial"/>
              <w:sz w:val="22"/>
              <w:szCs w:val="22"/>
              <w:shd w:val="clear" w:color="auto" w:fill="FFFFFF"/>
              <w:lang w:val="en-AU"/>
            </w:rPr>
            <w:t xml:space="preserve">as described in </w:t>
          </w:r>
          <w:r w:rsidR="00BA09E9" w:rsidRPr="00885A3E">
            <w:rPr>
              <w:rStyle w:val="normaltextrun"/>
              <w:rFonts w:cs="Arial"/>
              <w:sz w:val="22"/>
              <w:szCs w:val="22"/>
              <w:shd w:val="clear" w:color="auto" w:fill="FFFFFF"/>
              <w:lang w:val="en-AU"/>
            </w:rPr>
            <w:t xml:space="preserve">clause </w:t>
          </w:r>
          <w:r w:rsidR="00BA09E9" w:rsidRPr="00885A3E">
            <w:rPr>
              <w:rStyle w:val="normaltextrun"/>
              <w:rFonts w:cs="Arial"/>
              <w:sz w:val="22"/>
              <w:szCs w:val="22"/>
              <w:shd w:val="clear" w:color="auto" w:fill="FFFFFF"/>
              <w:lang w:val="en-AU"/>
            </w:rPr>
            <w:fldChar w:fldCharType="begin"/>
          </w:r>
          <w:r w:rsidR="00BA09E9" w:rsidRPr="00885A3E">
            <w:rPr>
              <w:rStyle w:val="normaltextrun"/>
              <w:rFonts w:cs="Arial"/>
              <w:sz w:val="22"/>
              <w:szCs w:val="22"/>
              <w:shd w:val="clear" w:color="auto" w:fill="FFFFFF"/>
              <w:lang w:val="en-AU"/>
            </w:rPr>
            <w:instrText xml:space="preserve"> REF _Ref162012212 \r \h </w:instrText>
          </w:r>
          <w:r w:rsidR="00873258" w:rsidRPr="00885A3E">
            <w:rPr>
              <w:rStyle w:val="normaltextrun"/>
              <w:rFonts w:cs="Arial"/>
              <w:sz w:val="22"/>
              <w:szCs w:val="22"/>
              <w:shd w:val="clear" w:color="auto" w:fill="FFFFFF"/>
              <w:lang w:val="en-AU"/>
            </w:rPr>
            <w:instrText xml:space="preserve"> \* MERGEFORMAT </w:instrText>
          </w:r>
          <w:r w:rsidR="00BA09E9" w:rsidRPr="00885A3E">
            <w:rPr>
              <w:rStyle w:val="normaltextrun"/>
              <w:rFonts w:cs="Arial"/>
              <w:sz w:val="22"/>
              <w:szCs w:val="22"/>
              <w:shd w:val="clear" w:color="auto" w:fill="FFFFFF"/>
              <w:lang w:val="en-AU"/>
            </w:rPr>
          </w:r>
          <w:r w:rsidR="00BA09E9" w:rsidRPr="00885A3E">
            <w:rPr>
              <w:rStyle w:val="normaltextrun"/>
              <w:rFonts w:cs="Arial"/>
              <w:sz w:val="22"/>
              <w:szCs w:val="22"/>
              <w:shd w:val="clear" w:color="auto" w:fill="FFFFFF"/>
              <w:lang w:val="en-AU"/>
            </w:rPr>
            <w:fldChar w:fldCharType="separate"/>
          </w:r>
          <w:r w:rsidR="00000675">
            <w:rPr>
              <w:rStyle w:val="normaltextrun"/>
              <w:rFonts w:cs="Arial"/>
              <w:sz w:val="22"/>
              <w:szCs w:val="22"/>
              <w:shd w:val="clear" w:color="auto" w:fill="FFFFFF"/>
              <w:lang w:val="en-AU"/>
            </w:rPr>
            <w:t>2.1</w:t>
          </w:r>
          <w:r w:rsidR="00BA09E9" w:rsidRPr="00885A3E">
            <w:rPr>
              <w:rStyle w:val="normaltextrun"/>
              <w:rFonts w:cs="Arial"/>
              <w:sz w:val="22"/>
              <w:szCs w:val="22"/>
              <w:shd w:val="clear" w:color="auto" w:fill="FFFFFF"/>
              <w:lang w:val="en-AU"/>
            </w:rPr>
            <w:fldChar w:fldCharType="end"/>
          </w:r>
        </w:p>
        <w:p w14:paraId="794505A4" w14:textId="15EEE450" w:rsidR="007E37F9" w:rsidRPr="00885A3E" w:rsidRDefault="007E37F9" w:rsidP="00962929">
          <w:pPr>
            <w:pStyle w:val="Heading2"/>
            <w:spacing w:before="0" w:after="240"/>
            <w:rPr>
              <w:rFonts w:cs="Arial"/>
              <w:szCs w:val="22"/>
            </w:rPr>
          </w:pPr>
          <w:bookmarkStart w:id="413" w:name="_Toc161828076"/>
          <w:bookmarkStart w:id="414" w:name="_Toc162017469"/>
          <w:r w:rsidRPr="00885A3E">
            <w:rPr>
              <w:rFonts w:cs="Arial"/>
              <w:szCs w:val="22"/>
            </w:rPr>
            <w:t xml:space="preserve">Notice of </w:t>
          </w:r>
          <w:r w:rsidR="003520EC" w:rsidRPr="00885A3E">
            <w:rPr>
              <w:rFonts w:cs="Arial"/>
              <w:szCs w:val="22"/>
            </w:rPr>
            <w:t>l</w:t>
          </w:r>
          <w:r w:rsidRPr="00885A3E">
            <w:rPr>
              <w:rFonts w:cs="Arial"/>
              <w:szCs w:val="22"/>
            </w:rPr>
            <w:t xml:space="preserve">ogistics </w:t>
          </w:r>
          <w:r w:rsidR="003520EC" w:rsidRPr="00885A3E">
            <w:rPr>
              <w:rFonts w:cs="Arial"/>
              <w:szCs w:val="22"/>
            </w:rPr>
            <w:t>f</w:t>
          </w:r>
          <w:r w:rsidRPr="00885A3E">
            <w:rPr>
              <w:rFonts w:cs="Arial"/>
              <w:szCs w:val="22"/>
            </w:rPr>
            <w:t>ee</w:t>
          </w:r>
          <w:r w:rsidR="00B81902" w:rsidRPr="00885A3E">
            <w:rPr>
              <w:rFonts w:cs="Arial"/>
              <w:szCs w:val="22"/>
            </w:rPr>
            <w:t>s</w:t>
          </w:r>
          <w:r w:rsidR="00A453A4" w:rsidRPr="00885A3E">
            <w:rPr>
              <w:rFonts w:cs="Arial"/>
              <w:szCs w:val="22"/>
            </w:rPr>
            <w:t xml:space="preserve"> recalculation or</w:t>
          </w:r>
          <w:r w:rsidRPr="00885A3E">
            <w:rPr>
              <w:rFonts w:cs="Arial"/>
              <w:szCs w:val="22"/>
            </w:rPr>
            <w:t xml:space="preserve"> change</w:t>
          </w:r>
          <w:bookmarkStart w:id="415" w:name="_Ref146549195"/>
          <w:bookmarkEnd w:id="399"/>
          <w:bookmarkEnd w:id="400"/>
          <w:bookmarkEnd w:id="401"/>
          <w:bookmarkEnd w:id="402"/>
          <w:bookmarkEnd w:id="413"/>
          <w:bookmarkEnd w:id="414"/>
          <w:r w:rsidRPr="00885A3E">
            <w:rPr>
              <w:rFonts w:cs="Arial"/>
              <w:szCs w:val="22"/>
            </w:rPr>
            <w:t xml:space="preserve"> </w:t>
          </w:r>
        </w:p>
        <w:p w14:paraId="3AD7F107" w14:textId="1EE59B9B" w:rsidR="00C157F4" w:rsidRPr="00885A3E" w:rsidRDefault="007E37F9" w:rsidP="00C06F61">
          <w:pPr>
            <w:pStyle w:val="Schedule2"/>
            <w:rPr>
              <w:rStyle w:val="normaltextrun"/>
              <w:rFonts w:cs="Arial"/>
              <w:szCs w:val="22"/>
              <w:shd w:val="clear" w:color="auto" w:fill="FFFFFF"/>
            </w:rPr>
          </w:pPr>
          <w:r w:rsidRPr="00885A3E">
            <w:rPr>
              <w:rStyle w:val="normaltextrun"/>
              <w:rFonts w:cs="Arial"/>
              <w:szCs w:val="24"/>
              <w:shd w:val="clear" w:color="auto" w:fill="FFFFFF"/>
            </w:rPr>
            <w:t xml:space="preserve">We will give you at least 3 months' notice before </w:t>
          </w:r>
          <w:r w:rsidR="00A453A4" w:rsidRPr="00885A3E">
            <w:rPr>
              <w:rStyle w:val="normaltextrun"/>
              <w:rFonts w:cs="Arial"/>
              <w:szCs w:val="24"/>
              <w:shd w:val="clear" w:color="auto" w:fill="FFFFFF"/>
            </w:rPr>
            <w:t xml:space="preserve">recalculating or </w:t>
          </w:r>
          <w:r w:rsidRPr="00885A3E">
            <w:rPr>
              <w:rStyle w:val="normaltextrun"/>
              <w:rFonts w:cs="Arial"/>
              <w:szCs w:val="24"/>
              <w:shd w:val="clear" w:color="auto" w:fill="FFFFFF"/>
            </w:rPr>
            <w:t>changing the charges under clauses</w:t>
          </w:r>
          <w:r w:rsidR="00AE2B11" w:rsidRPr="00885A3E">
            <w:rPr>
              <w:rStyle w:val="normaltextrun"/>
              <w:rFonts w:cs="Arial"/>
              <w:szCs w:val="24"/>
              <w:shd w:val="clear" w:color="auto" w:fill="FFFFFF"/>
            </w:rPr>
            <w:t xml:space="preserve"> </w:t>
          </w:r>
          <w:r w:rsidR="00AE2B11" w:rsidRPr="00885A3E">
            <w:rPr>
              <w:rStyle w:val="normaltextrun"/>
              <w:rFonts w:cs="Arial"/>
              <w:szCs w:val="24"/>
              <w:shd w:val="clear" w:color="auto" w:fill="FFFFFF"/>
            </w:rPr>
            <w:fldChar w:fldCharType="begin"/>
          </w:r>
          <w:r w:rsidR="00AE2B11" w:rsidRPr="00885A3E">
            <w:rPr>
              <w:rStyle w:val="normaltextrun"/>
              <w:rFonts w:cs="Arial"/>
              <w:szCs w:val="24"/>
              <w:shd w:val="clear" w:color="auto" w:fill="FFFFFF"/>
            </w:rPr>
            <w:instrText xml:space="preserve"> REF _Ref171432000 \r \h </w:instrText>
          </w:r>
          <w:r w:rsidR="00BD371E" w:rsidRPr="00885A3E">
            <w:rPr>
              <w:rStyle w:val="normaltextrun"/>
              <w:rFonts w:cs="Arial"/>
              <w:szCs w:val="24"/>
              <w:shd w:val="clear" w:color="auto" w:fill="FFFFFF"/>
            </w:rPr>
            <w:instrText xml:space="preserve"> \* MERGEFORMAT </w:instrText>
          </w:r>
          <w:r w:rsidR="00AE2B11" w:rsidRPr="00885A3E">
            <w:rPr>
              <w:rStyle w:val="normaltextrun"/>
              <w:rFonts w:cs="Arial"/>
              <w:szCs w:val="24"/>
              <w:shd w:val="clear" w:color="auto" w:fill="FFFFFF"/>
            </w:rPr>
          </w:r>
          <w:r w:rsidR="00AE2B11" w:rsidRPr="00885A3E">
            <w:rPr>
              <w:rStyle w:val="normaltextrun"/>
              <w:rFonts w:cs="Arial"/>
              <w:szCs w:val="24"/>
              <w:shd w:val="clear" w:color="auto" w:fill="FFFFFF"/>
            </w:rPr>
            <w:fldChar w:fldCharType="separate"/>
          </w:r>
          <w:r w:rsidR="00000675">
            <w:rPr>
              <w:rStyle w:val="normaltextrun"/>
              <w:rFonts w:cs="Arial"/>
              <w:szCs w:val="24"/>
              <w:shd w:val="clear" w:color="auto" w:fill="FFFFFF"/>
            </w:rPr>
            <w:t>2.1</w:t>
          </w:r>
          <w:r w:rsidR="00AE2B11" w:rsidRPr="00885A3E">
            <w:rPr>
              <w:rStyle w:val="normaltextrun"/>
              <w:rFonts w:cs="Arial"/>
              <w:szCs w:val="24"/>
              <w:shd w:val="clear" w:color="auto" w:fill="FFFFFF"/>
            </w:rPr>
            <w:fldChar w:fldCharType="end"/>
          </w:r>
          <w:r w:rsidR="00AE2B11" w:rsidRPr="00885A3E">
            <w:rPr>
              <w:rStyle w:val="normaltextrun"/>
              <w:rFonts w:cs="Arial"/>
              <w:szCs w:val="24"/>
              <w:shd w:val="clear" w:color="auto" w:fill="FFFFFF"/>
            </w:rPr>
            <w:t xml:space="preserve"> </w:t>
          </w:r>
          <w:r w:rsidR="00BA09E9" w:rsidRPr="00885A3E">
            <w:rPr>
              <w:rStyle w:val="normaltextrun"/>
              <w:rFonts w:cs="Arial"/>
              <w:szCs w:val="24"/>
              <w:shd w:val="clear" w:color="auto" w:fill="FFFFFF"/>
            </w:rPr>
            <w:t xml:space="preserve">and </w:t>
          </w:r>
          <w:r w:rsidR="00BA09E9" w:rsidRPr="00885A3E">
            <w:rPr>
              <w:rStyle w:val="normaltextrun"/>
              <w:rFonts w:cs="Arial"/>
              <w:szCs w:val="24"/>
              <w:shd w:val="clear" w:color="auto" w:fill="FFFFFF"/>
            </w:rPr>
            <w:fldChar w:fldCharType="begin"/>
          </w:r>
          <w:r w:rsidR="00BA09E9" w:rsidRPr="00885A3E">
            <w:rPr>
              <w:rStyle w:val="normaltextrun"/>
              <w:rFonts w:cs="Arial"/>
              <w:szCs w:val="24"/>
              <w:shd w:val="clear" w:color="auto" w:fill="FFFFFF"/>
            </w:rPr>
            <w:instrText xml:space="preserve"> REF _Ref162012256 \r \h </w:instrText>
          </w:r>
          <w:r w:rsidR="00BD371E" w:rsidRPr="00885A3E">
            <w:rPr>
              <w:rStyle w:val="normaltextrun"/>
              <w:rFonts w:cs="Arial"/>
              <w:szCs w:val="24"/>
              <w:shd w:val="clear" w:color="auto" w:fill="FFFFFF"/>
            </w:rPr>
            <w:instrText xml:space="preserve"> \* MERGEFORMAT </w:instrText>
          </w:r>
          <w:r w:rsidR="00BA09E9" w:rsidRPr="00885A3E">
            <w:rPr>
              <w:rStyle w:val="normaltextrun"/>
              <w:rFonts w:cs="Arial"/>
              <w:szCs w:val="24"/>
              <w:shd w:val="clear" w:color="auto" w:fill="FFFFFF"/>
            </w:rPr>
          </w:r>
          <w:r w:rsidR="00BA09E9" w:rsidRPr="00885A3E">
            <w:rPr>
              <w:rStyle w:val="normaltextrun"/>
              <w:rFonts w:cs="Arial"/>
              <w:szCs w:val="24"/>
              <w:shd w:val="clear" w:color="auto" w:fill="FFFFFF"/>
            </w:rPr>
            <w:fldChar w:fldCharType="separate"/>
          </w:r>
          <w:r w:rsidR="00000675">
            <w:rPr>
              <w:rStyle w:val="normaltextrun"/>
              <w:rFonts w:cs="Arial"/>
              <w:szCs w:val="24"/>
              <w:shd w:val="clear" w:color="auto" w:fill="FFFFFF"/>
            </w:rPr>
            <w:t>2.2</w:t>
          </w:r>
          <w:r w:rsidR="00BA09E9" w:rsidRPr="00885A3E">
            <w:rPr>
              <w:rStyle w:val="normaltextrun"/>
              <w:rFonts w:cs="Arial"/>
              <w:szCs w:val="24"/>
              <w:shd w:val="clear" w:color="auto" w:fill="FFFFFF"/>
            </w:rPr>
            <w:fldChar w:fldCharType="end"/>
          </w:r>
          <w:r w:rsidR="00BA09E9" w:rsidRPr="00885A3E">
            <w:rPr>
              <w:rStyle w:val="normaltextrun"/>
              <w:rFonts w:cs="Arial"/>
              <w:szCs w:val="24"/>
              <w:shd w:val="clear" w:color="auto" w:fill="FFFFFF"/>
            </w:rPr>
            <w:t xml:space="preserve"> </w:t>
          </w:r>
          <w:r w:rsidR="00972926" w:rsidRPr="00885A3E">
            <w:rPr>
              <w:rStyle w:val="normaltextrun"/>
              <w:rFonts w:cs="Arial"/>
              <w:szCs w:val="24"/>
              <w:shd w:val="clear" w:color="auto" w:fill="FFFFFF"/>
            </w:rPr>
            <w:t>above</w:t>
          </w:r>
          <w:r w:rsidRPr="00885A3E">
            <w:rPr>
              <w:rStyle w:val="normaltextrun"/>
              <w:rFonts w:cs="Arial"/>
              <w:szCs w:val="24"/>
              <w:shd w:val="clear" w:color="auto" w:fill="FFFFFF"/>
            </w:rPr>
            <w:t>.</w:t>
          </w:r>
          <w:bookmarkEnd w:id="403"/>
          <w:bookmarkEnd w:id="415"/>
          <w:r w:rsidRPr="00885A3E">
            <w:rPr>
              <w:rStyle w:val="normaltextrun"/>
              <w:rFonts w:cs="Arial"/>
              <w:szCs w:val="24"/>
              <w:shd w:val="clear" w:color="auto" w:fill="FFFFFF"/>
            </w:rPr>
            <w:t xml:space="preserve"> Any notification of </w:t>
          </w:r>
          <w:r w:rsidR="00A3109C" w:rsidRPr="00885A3E">
            <w:rPr>
              <w:rStyle w:val="normaltextrun"/>
              <w:rFonts w:cs="Arial"/>
              <w:szCs w:val="24"/>
              <w:shd w:val="clear" w:color="auto" w:fill="FFFFFF"/>
            </w:rPr>
            <w:t xml:space="preserve">a recalculation of </w:t>
          </w:r>
          <w:r w:rsidR="00A453A4" w:rsidRPr="00885A3E">
            <w:rPr>
              <w:rStyle w:val="normaltextrun"/>
              <w:rFonts w:cs="Arial"/>
              <w:szCs w:val="24"/>
              <w:shd w:val="clear" w:color="auto" w:fill="FFFFFF"/>
            </w:rPr>
            <w:t>the logistics fee</w:t>
          </w:r>
          <w:r w:rsidR="00B81902" w:rsidRPr="00885A3E">
            <w:rPr>
              <w:rStyle w:val="normaltextrun"/>
              <w:rFonts w:cs="Arial"/>
              <w:szCs w:val="24"/>
              <w:shd w:val="clear" w:color="auto" w:fill="FFFFFF"/>
            </w:rPr>
            <w:t>s</w:t>
          </w:r>
          <w:r w:rsidR="00A453A4" w:rsidRPr="00885A3E">
            <w:rPr>
              <w:rStyle w:val="normaltextrun"/>
              <w:rFonts w:cs="Arial"/>
              <w:szCs w:val="24"/>
              <w:shd w:val="clear" w:color="auto" w:fill="FFFFFF"/>
            </w:rPr>
            <w:t xml:space="preserve"> </w:t>
          </w:r>
          <w:r w:rsidR="00BA09E9" w:rsidRPr="00885A3E">
            <w:rPr>
              <w:rStyle w:val="normaltextrun"/>
              <w:rFonts w:cs="Arial"/>
              <w:szCs w:val="24"/>
              <w:shd w:val="clear" w:color="auto" w:fill="FFFFFF"/>
            </w:rPr>
            <w:t>based on actual cost methodology</w:t>
          </w:r>
          <w:r w:rsidR="007519C7" w:rsidRPr="00885A3E">
            <w:rPr>
              <w:rStyle w:val="normaltextrun"/>
              <w:rFonts w:cs="Arial"/>
              <w:szCs w:val="24"/>
              <w:shd w:val="clear" w:color="auto" w:fill="FFFFFF"/>
            </w:rPr>
            <w:t xml:space="preserve"> </w:t>
          </w:r>
          <w:r w:rsidRPr="00885A3E">
            <w:rPr>
              <w:rStyle w:val="normaltextrun"/>
              <w:rFonts w:cs="Arial"/>
              <w:szCs w:val="24"/>
              <w:shd w:val="clear" w:color="auto" w:fill="FFFFFF"/>
            </w:rPr>
            <w:t xml:space="preserve">will be accompanied by a certificate from an appropriately qualified provider of financial services </w:t>
          </w:r>
          <w:r w:rsidR="00585844" w:rsidRPr="00885A3E">
            <w:rPr>
              <w:rStyle w:val="normaltextrun"/>
              <w:rFonts w:cs="Arial"/>
              <w:szCs w:val="24"/>
              <w:shd w:val="clear" w:color="auto" w:fill="FFFFFF"/>
            </w:rPr>
            <w:t xml:space="preserve">(paid for by us) </w:t>
          </w:r>
          <w:r w:rsidRPr="00885A3E">
            <w:rPr>
              <w:rStyle w:val="normaltextrun"/>
              <w:rFonts w:cs="Arial"/>
              <w:szCs w:val="24"/>
              <w:shd w:val="clear" w:color="auto" w:fill="FFFFFF"/>
            </w:rPr>
            <w:t xml:space="preserve">confirming that </w:t>
          </w:r>
          <w:r w:rsidR="009F4340" w:rsidRPr="00885A3E">
            <w:rPr>
              <w:rStyle w:val="normaltextrun"/>
              <w:rFonts w:cs="Arial"/>
              <w:szCs w:val="24"/>
              <w:shd w:val="clear" w:color="auto" w:fill="FFFFFF"/>
            </w:rPr>
            <w:t xml:space="preserve">any </w:t>
          </w:r>
          <w:r w:rsidRPr="00885A3E">
            <w:rPr>
              <w:rStyle w:val="normaltextrun"/>
              <w:rFonts w:cs="Arial"/>
              <w:szCs w:val="24"/>
              <w:shd w:val="clear" w:color="auto" w:fill="FFFFFF"/>
            </w:rPr>
            <w:t xml:space="preserve">increase </w:t>
          </w:r>
          <w:r w:rsidR="009F4340" w:rsidRPr="00885A3E">
            <w:rPr>
              <w:rStyle w:val="normaltextrun"/>
              <w:rFonts w:cs="Arial"/>
              <w:szCs w:val="24"/>
              <w:shd w:val="clear" w:color="auto" w:fill="FFFFFF"/>
            </w:rPr>
            <w:t xml:space="preserve">or decrease </w:t>
          </w:r>
          <w:r w:rsidRPr="00885A3E">
            <w:rPr>
              <w:rStyle w:val="normaltextrun"/>
              <w:rFonts w:cs="Arial"/>
              <w:szCs w:val="24"/>
              <w:shd w:val="clear" w:color="auto" w:fill="FFFFFF"/>
            </w:rPr>
            <w:t xml:space="preserve">has been calculated in a way that is reasonably consistent with the methodology set out in </w:t>
          </w:r>
          <w:r w:rsidR="007519C7" w:rsidRPr="00885A3E">
            <w:rPr>
              <w:rStyle w:val="normaltextrun"/>
              <w:rFonts w:cs="Arial"/>
              <w:szCs w:val="24"/>
              <w:shd w:val="clear" w:color="auto" w:fill="FFFFFF"/>
            </w:rPr>
            <w:fldChar w:fldCharType="begin"/>
          </w:r>
          <w:r w:rsidR="007519C7" w:rsidRPr="00885A3E">
            <w:rPr>
              <w:rStyle w:val="normaltextrun"/>
              <w:rFonts w:cs="Arial"/>
              <w:szCs w:val="24"/>
              <w:shd w:val="clear" w:color="auto" w:fill="FFFFFF"/>
            </w:rPr>
            <w:instrText xml:space="preserve"> REF _Ref161392937 \r \h </w:instrText>
          </w:r>
          <w:r w:rsidR="00D4644D" w:rsidRPr="00885A3E">
            <w:rPr>
              <w:rStyle w:val="normaltextrun"/>
              <w:rFonts w:cs="Arial"/>
              <w:szCs w:val="24"/>
              <w:shd w:val="clear" w:color="auto" w:fill="FFFFFF"/>
            </w:rPr>
            <w:instrText xml:space="preserve"> \* MERGEFORMAT </w:instrText>
          </w:r>
          <w:r w:rsidR="007519C7" w:rsidRPr="00885A3E">
            <w:rPr>
              <w:rStyle w:val="normaltextrun"/>
              <w:rFonts w:cs="Arial"/>
              <w:szCs w:val="24"/>
              <w:shd w:val="clear" w:color="auto" w:fill="FFFFFF"/>
            </w:rPr>
          </w:r>
          <w:r w:rsidR="007519C7" w:rsidRPr="00885A3E">
            <w:rPr>
              <w:rStyle w:val="normaltextrun"/>
              <w:rFonts w:cs="Arial"/>
              <w:szCs w:val="24"/>
              <w:shd w:val="clear" w:color="auto" w:fill="FFFFFF"/>
            </w:rPr>
            <w:fldChar w:fldCharType="separate"/>
          </w:r>
          <w:r w:rsidR="00F00189" w:rsidRPr="00885A3E">
            <w:rPr>
              <w:rStyle w:val="normaltextrun"/>
              <w:rFonts w:cs="Arial"/>
              <w:szCs w:val="24"/>
              <w:shd w:val="clear" w:color="auto" w:fill="FFFFFF"/>
            </w:rPr>
            <w:t>Schedule 4</w:t>
          </w:r>
          <w:r w:rsidR="007519C7" w:rsidRPr="00885A3E">
            <w:rPr>
              <w:rStyle w:val="normaltextrun"/>
              <w:rFonts w:cs="Arial"/>
              <w:szCs w:val="24"/>
              <w:shd w:val="clear" w:color="auto" w:fill="FFFFFF"/>
            </w:rPr>
            <w:fldChar w:fldCharType="end"/>
          </w:r>
          <w:r w:rsidRPr="00885A3E">
            <w:rPr>
              <w:rStyle w:val="normaltextrun"/>
              <w:rFonts w:cs="Arial"/>
              <w:szCs w:val="24"/>
              <w:shd w:val="clear" w:color="auto" w:fill="FFFFFF"/>
            </w:rPr>
            <w:t>.</w:t>
          </w:r>
        </w:p>
        <w:p w14:paraId="046D10C2" w14:textId="46C5F835" w:rsidR="00F93C72" w:rsidRPr="00885A3E" w:rsidRDefault="00C157F4" w:rsidP="00944A8B">
          <w:pPr>
            <w:pStyle w:val="Schedule1"/>
          </w:pPr>
          <w:bookmarkStart w:id="416" w:name="_Toc161393494"/>
          <w:bookmarkStart w:id="417" w:name="_Toc161411353"/>
          <w:bookmarkStart w:id="418" w:name="_Toc161828077"/>
          <w:bookmarkStart w:id="419" w:name="_Toc162017470"/>
          <w:r w:rsidRPr="00885A3E">
            <w:t>Other Terms</w:t>
          </w:r>
          <w:bookmarkEnd w:id="416"/>
          <w:bookmarkEnd w:id="417"/>
          <w:bookmarkEnd w:id="418"/>
          <w:bookmarkEnd w:id="419"/>
          <w:r w:rsidRPr="00885A3E">
            <w:t xml:space="preserve"> </w:t>
          </w:r>
        </w:p>
        <w:p w14:paraId="60D66267" w14:textId="3DE843FB" w:rsidR="00F93C72" w:rsidRPr="00885A3E" w:rsidRDefault="00C157F4" w:rsidP="00C06F61">
          <w:pPr>
            <w:pStyle w:val="Schedule2"/>
            <w:rPr>
              <w:rStyle w:val="eop"/>
              <w:b/>
              <w:caps/>
            </w:rPr>
          </w:pPr>
          <w:r w:rsidRPr="00885A3E">
            <w:rPr>
              <w:rStyle w:val="normaltextrun"/>
              <w:rFonts w:cs="Arial"/>
              <w:shd w:val="clear" w:color="auto" w:fill="FFFFFF"/>
            </w:rPr>
            <w:t xml:space="preserve">A high priority will be given to deliver competitive pricing and service levels to the Foodstuffs </w:t>
          </w:r>
          <w:r w:rsidR="00515682" w:rsidRPr="00885A3E">
            <w:rPr>
              <w:rStyle w:val="normaltextrun"/>
              <w:rFonts w:cs="Arial"/>
              <w:shd w:val="clear" w:color="auto" w:fill="FFFFFF"/>
            </w:rPr>
            <w:t>f</w:t>
          </w:r>
          <w:r w:rsidRPr="00885A3E">
            <w:rPr>
              <w:rStyle w:val="normaltextrun"/>
              <w:rFonts w:cs="Arial"/>
              <w:shd w:val="clear" w:color="auto" w:fill="FFFFFF"/>
            </w:rPr>
            <w:t xml:space="preserve">resh distribution </w:t>
          </w:r>
          <w:r w:rsidR="00515682" w:rsidRPr="00885A3E">
            <w:rPr>
              <w:rStyle w:val="normaltextrun"/>
              <w:rFonts w:cs="Arial"/>
              <w:shd w:val="clear" w:color="auto" w:fill="FFFFFF"/>
            </w:rPr>
            <w:t>network</w:t>
          </w:r>
          <w:r w:rsidRPr="00885A3E">
            <w:rPr>
              <w:rStyle w:val="normaltextrun"/>
              <w:rFonts w:cs="Arial"/>
              <w:shd w:val="clear" w:color="auto" w:fill="FFFFFF"/>
            </w:rPr>
            <w:t xml:space="preserve"> reflecting the volume of Groceries that is purchased through this channel. </w:t>
          </w:r>
          <w:r w:rsidRPr="00885A3E">
            <w:rPr>
              <w:rStyle w:val="eop"/>
              <w:rFonts w:cs="Arial"/>
              <w:shd w:val="clear" w:color="auto" w:fill="FFFFFF"/>
            </w:rPr>
            <w:t> </w:t>
          </w:r>
        </w:p>
        <w:p w14:paraId="286CF403" w14:textId="77777777" w:rsidR="00F93C72" w:rsidRPr="00885A3E" w:rsidRDefault="00C157F4" w:rsidP="00C06F61">
          <w:pPr>
            <w:pStyle w:val="Schedule2"/>
            <w:rPr>
              <w:rStyle w:val="eop"/>
            </w:rPr>
          </w:pPr>
          <w:r w:rsidRPr="00885A3E">
            <w:rPr>
              <w:rStyle w:val="normaltextrun"/>
              <w:rFonts w:cs="Arial"/>
            </w:rPr>
            <w:t>You will upload pricing and volume availability information into Supplier Fresh Buy on a weekly and/or daily basis as required by us.</w:t>
          </w:r>
          <w:r w:rsidRPr="00885A3E">
            <w:rPr>
              <w:rStyle w:val="eop"/>
              <w:rFonts w:cs="Arial"/>
            </w:rPr>
            <w:t> </w:t>
          </w:r>
        </w:p>
        <w:p w14:paraId="625817AF" w14:textId="07B3C479" w:rsidR="00F93C72" w:rsidRPr="00885A3E" w:rsidRDefault="00C157F4" w:rsidP="00C06F61">
          <w:pPr>
            <w:pStyle w:val="Schedule2"/>
            <w:rPr>
              <w:rStyle w:val="normaltextrun"/>
            </w:rPr>
          </w:pPr>
          <w:r w:rsidRPr="00885A3E">
            <w:rPr>
              <w:rStyle w:val="normaltextrun"/>
              <w:rFonts w:cs="Arial"/>
              <w:szCs w:val="22"/>
            </w:rPr>
            <w:t>Given the speed of fresh produce sales, GST BCTI are utilised. Foodstuffs will issue an invoice given we are in a better position to determine the final value of supply. You agree that Foodstuffs will supply the BCTI to you and Foodstuffs will also keep a copy. The BCTI will comply with the IRD requirements in regard to the BCTI invoice.</w:t>
          </w:r>
        </w:p>
        <w:p w14:paraId="3DDD9D36" w14:textId="1D8FC885" w:rsidR="00C157F4" w:rsidRPr="00885A3E" w:rsidRDefault="00C157F4" w:rsidP="00C06F61">
          <w:pPr>
            <w:pStyle w:val="Schedule2"/>
            <w:rPr>
              <w:rStyle w:val="normaltextrun"/>
            </w:rPr>
          </w:pPr>
          <w:r w:rsidRPr="00885A3E">
            <w:rPr>
              <w:rStyle w:val="normaltextrun"/>
              <w:rFonts w:cs="Arial"/>
              <w:szCs w:val="22"/>
            </w:rPr>
            <w:t xml:space="preserve">The use of SAP Fresh Buy and Supplier Fresh Buy by suppliers enables efficient use of technology to process deposit crate returns and pallets. Accordingly, the settlement discount will not be charged on the deposit </w:t>
          </w:r>
          <w:r w:rsidR="008F0B21" w:rsidRPr="00885A3E">
            <w:rPr>
              <w:rStyle w:val="normaltextrun"/>
              <w:rFonts w:cs="Arial"/>
              <w:szCs w:val="22"/>
            </w:rPr>
            <w:t xml:space="preserve">crate returns and pallets </w:t>
          </w:r>
          <w:r w:rsidRPr="00885A3E">
            <w:rPr>
              <w:rStyle w:val="normaltextrun"/>
              <w:rFonts w:cs="Arial"/>
              <w:szCs w:val="22"/>
            </w:rPr>
            <w:t>when the Fresh DC and cross docks are utilised to supply Foodstuffs</w:t>
          </w:r>
          <w:r w:rsidR="00AB5F21" w:rsidRPr="00885A3E">
            <w:rPr>
              <w:rStyle w:val="normaltextrun"/>
              <w:rFonts w:cs="Arial"/>
              <w:szCs w:val="22"/>
            </w:rPr>
            <w:t>.</w:t>
          </w:r>
        </w:p>
      </w:sdtContent>
    </w:sdt>
    <w:p w14:paraId="79E4F103" w14:textId="77777777" w:rsidR="00C157F4" w:rsidRPr="00885A3E" w:rsidRDefault="00C157F4" w:rsidP="56174BF6">
      <w:pPr>
        <w:pStyle w:val="Schedule2"/>
        <w:numPr>
          <w:ilvl w:val="0"/>
          <w:numId w:val="0"/>
        </w:numPr>
        <w:rPr>
          <w:rStyle w:val="normaltextrun"/>
          <w:lang w:val="en-AU"/>
        </w:rPr>
      </w:pPr>
      <w:r w:rsidRPr="00885A3E">
        <w:rPr>
          <w:rStyle w:val="normaltextrun"/>
          <w:rFonts w:cs="Arial"/>
          <w:lang w:val="en-AU"/>
        </w:rPr>
        <w:br w:type="page"/>
      </w:r>
    </w:p>
    <w:p w14:paraId="5EFEFC78" w14:textId="77777777" w:rsidR="00C157F4" w:rsidRPr="00885A3E" w:rsidRDefault="00C157F4" w:rsidP="00C157F4">
      <w:pPr>
        <w:pStyle w:val="SchHead"/>
        <w:rPr>
          <w:lang w:val="en-AU"/>
        </w:rPr>
      </w:pPr>
      <w:bookmarkStart w:id="420" w:name="_Ref145919307"/>
      <w:bookmarkStart w:id="421" w:name="_Toc146550236"/>
      <w:bookmarkStart w:id="422" w:name="_Toc149572488"/>
      <w:bookmarkStart w:id="423" w:name="_Toc227327903"/>
      <w:r w:rsidRPr="00885A3E">
        <w:rPr>
          <w:lang w:val="en-AU"/>
        </w:rPr>
        <w:lastRenderedPageBreak/>
        <w:t>Crate and Carton Specifications</w:t>
      </w:r>
      <w:bookmarkEnd w:id="420"/>
      <w:bookmarkEnd w:id="421"/>
      <w:bookmarkEnd w:id="422"/>
      <w:bookmarkEnd w:id="423"/>
      <w:r w:rsidRPr="00885A3E">
        <w:rPr>
          <w:lang w:val="en-AU"/>
        </w:rPr>
        <w:t xml:space="preserve"> </w:t>
      </w:r>
    </w:p>
    <w:p w14:paraId="77287583" w14:textId="77777777" w:rsidR="00C157F4" w:rsidRPr="00885A3E" w:rsidRDefault="00C157F4" w:rsidP="00652D86">
      <w:pPr>
        <w:pStyle w:val="Schedule1"/>
        <w:numPr>
          <w:ilvl w:val="0"/>
          <w:numId w:val="50"/>
        </w:numPr>
      </w:pPr>
      <w:bookmarkStart w:id="424" w:name="_Toc148538747"/>
      <w:bookmarkStart w:id="425" w:name="_Toc148539694"/>
      <w:bookmarkStart w:id="426" w:name="_Toc161393496"/>
      <w:bookmarkStart w:id="427" w:name="_Toc161411355"/>
      <w:bookmarkStart w:id="428" w:name="_Toc161828079"/>
      <w:bookmarkStart w:id="429" w:name="_Toc162017472"/>
      <w:r w:rsidRPr="00885A3E">
        <w:t>Specifications</w:t>
      </w:r>
      <w:bookmarkEnd w:id="424"/>
      <w:bookmarkEnd w:id="425"/>
      <w:bookmarkEnd w:id="426"/>
      <w:bookmarkEnd w:id="427"/>
      <w:bookmarkEnd w:id="428"/>
      <w:bookmarkEnd w:id="429"/>
      <w:r w:rsidRPr="00885A3E">
        <w:t xml:space="preserve"> </w:t>
      </w:r>
    </w:p>
    <w:p w14:paraId="66310E56" w14:textId="77777777" w:rsidR="00C157F4" w:rsidRPr="00885A3E" w:rsidRDefault="00C157F4" w:rsidP="00C157F4">
      <w:pPr>
        <w:pStyle w:val="Schedule2"/>
        <w:rPr>
          <w:szCs w:val="22"/>
          <w:lang w:val="en-AU"/>
        </w:rPr>
      </w:pPr>
      <w:r w:rsidRPr="00885A3E">
        <w:rPr>
          <w:b/>
          <w:bCs/>
          <w:szCs w:val="22"/>
          <w:lang w:val="en-AU"/>
        </w:rPr>
        <w:t>Display a crate card</w:t>
      </w:r>
      <w:r w:rsidRPr="00885A3E">
        <w:rPr>
          <w:szCs w:val="22"/>
          <w:lang w:val="en-AU"/>
        </w:rPr>
        <w:t xml:space="preserve"> - All Groceries supplied need to be fully traceable to source and must display a produce crate card or sticker. An example is shown below.</w:t>
      </w:r>
    </w:p>
    <w:tbl>
      <w:tblPr>
        <w:tblStyle w:val="TableGrid"/>
        <w:tblW w:w="0" w:type="auto"/>
        <w:tblInd w:w="924" w:type="dxa"/>
        <w:tblLook w:val="04A0" w:firstRow="1" w:lastRow="0" w:firstColumn="1" w:lastColumn="0" w:noHBand="0" w:noVBand="1"/>
      </w:tblPr>
      <w:tblGrid>
        <w:gridCol w:w="8151"/>
      </w:tblGrid>
      <w:tr w:rsidR="00C157F4" w:rsidRPr="00885A3E" w14:paraId="50B4D3E2" w14:textId="77777777" w:rsidTr="002328DB">
        <w:tc>
          <w:tcPr>
            <w:tcW w:w="9075" w:type="dxa"/>
          </w:tcPr>
          <w:p w14:paraId="02FFDAE1" w14:textId="77777777" w:rsidR="00C157F4" w:rsidRPr="00885A3E" w:rsidRDefault="00C157F4" w:rsidP="002328DB">
            <w:pPr>
              <w:spacing w:before="60" w:after="60"/>
            </w:pPr>
            <w:r w:rsidRPr="00885A3E">
              <w:t xml:space="preserve">Barcode </w:t>
            </w:r>
            <w:proofErr w:type="spellStart"/>
            <w:r w:rsidRPr="00885A3E">
              <w:t>XXXXX</w:t>
            </w:r>
            <w:proofErr w:type="spellEnd"/>
            <w:r w:rsidRPr="00885A3E">
              <w:tab/>
            </w:r>
            <w:r w:rsidRPr="00885A3E">
              <w:tab/>
            </w:r>
            <w:r w:rsidRPr="00885A3E">
              <w:tab/>
            </w:r>
            <w:r w:rsidRPr="00885A3E">
              <w:tab/>
            </w:r>
            <w:r w:rsidRPr="00885A3E">
              <w:tab/>
              <w:t>Country of Origin</w:t>
            </w:r>
          </w:p>
          <w:p w14:paraId="2C7C90DA" w14:textId="77777777" w:rsidR="00C157F4" w:rsidRPr="00885A3E" w:rsidRDefault="00C157F4" w:rsidP="002328DB">
            <w:pPr>
              <w:spacing w:before="60" w:after="60"/>
            </w:pPr>
            <w:r w:rsidRPr="00885A3E">
              <w:t>Product description Including count and weight</w:t>
            </w:r>
          </w:p>
          <w:p w14:paraId="41CDCDFE" w14:textId="77777777" w:rsidR="00C157F4" w:rsidRPr="00885A3E" w:rsidRDefault="00C157F4" w:rsidP="002328DB">
            <w:pPr>
              <w:spacing w:before="60" w:after="60"/>
            </w:pPr>
            <w:r w:rsidRPr="00885A3E">
              <w:t>Supplier name XXXX</w:t>
            </w:r>
          </w:p>
          <w:p w14:paraId="0F646F1B" w14:textId="77777777" w:rsidR="00C157F4" w:rsidRPr="00885A3E" w:rsidRDefault="00C157F4" w:rsidP="002328DB">
            <w:pPr>
              <w:spacing w:before="60" w:after="60"/>
            </w:pPr>
            <w:r w:rsidRPr="00885A3E">
              <w:t>GAP Number XXX</w:t>
            </w:r>
          </w:p>
          <w:p w14:paraId="1B070C84" w14:textId="77777777" w:rsidR="00C157F4" w:rsidRPr="00885A3E" w:rsidRDefault="00C157F4" w:rsidP="002328DB">
            <w:pPr>
              <w:spacing w:before="60" w:after="60"/>
            </w:pPr>
            <w:r w:rsidRPr="00885A3E">
              <w:t xml:space="preserve">NZ Wholesale GAP </w:t>
            </w:r>
          </w:p>
          <w:p w14:paraId="7877F625" w14:textId="77777777" w:rsidR="00C157F4" w:rsidRPr="00885A3E" w:rsidRDefault="00C157F4" w:rsidP="002328DB">
            <w:pPr>
              <w:spacing w:before="60" w:after="60"/>
            </w:pPr>
            <w:r w:rsidRPr="00885A3E">
              <w:t>Variety</w:t>
            </w:r>
          </w:p>
          <w:p w14:paraId="2D2AF39C" w14:textId="77777777" w:rsidR="00C157F4" w:rsidRPr="00885A3E" w:rsidRDefault="00C157F4" w:rsidP="002328DB">
            <w:pPr>
              <w:spacing w:before="60" w:after="60"/>
            </w:pPr>
            <w:r w:rsidRPr="00885A3E">
              <w:t>Organic Certification Number if applicable</w:t>
            </w:r>
          </w:p>
          <w:p w14:paraId="63D07F69" w14:textId="77777777" w:rsidR="00C157F4" w:rsidRPr="00885A3E" w:rsidRDefault="00C157F4" w:rsidP="002328DB">
            <w:pPr>
              <w:spacing w:before="60" w:after="60"/>
            </w:pPr>
            <w:r w:rsidRPr="00885A3E">
              <w:t>Article code</w:t>
            </w:r>
            <w:r w:rsidRPr="00885A3E">
              <w:tab/>
            </w:r>
            <w:r w:rsidRPr="00885A3E">
              <w:tab/>
            </w:r>
            <w:r w:rsidRPr="00885A3E">
              <w:tab/>
            </w:r>
            <w:r w:rsidRPr="00885A3E">
              <w:tab/>
            </w:r>
            <w:r w:rsidRPr="00885A3E">
              <w:tab/>
              <w:t>Dispatch date</w:t>
            </w:r>
          </w:p>
        </w:tc>
      </w:tr>
    </w:tbl>
    <w:p w14:paraId="44315ECA" w14:textId="77777777" w:rsidR="00C157F4" w:rsidRPr="00885A3E" w:rsidRDefault="00C157F4" w:rsidP="00C157F4"/>
    <w:p w14:paraId="350E557B" w14:textId="77777777" w:rsidR="00C157F4" w:rsidRPr="00885A3E" w:rsidRDefault="00C157F4" w:rsidP="00C157F4">
      <w:pPr>
        <w:pStyle w:val="Schedule2"/>
        <w:rPr>
          <w:szCs w:val="22"/>
          <w:lang w:val="en-AU"/>
        </w:rPr>
      </w:pPr>
      <w:r w:rsidRPr="00885A3E">
        <w:rPr>
          <w:szCs w:val="22"/>
          <w:lang w:val="en-AU"/>
        </w:rPr>
        <w:t xml:space="preserve">To be fully traceable, the crate card should </w:t>
      </w:r>
      <w:r w:rsidRPr="00885A3E">
        <w:rPr>
          <w:b/>
          <w:bCs/>
          <w:szCs w:val="22"/>
          <w:lang w:val="en-AU"/>
        </w:rPr>
        <w:t>identify the grower or wholesaler's name/brand</w:t>
      </w:r>
      <w:r w:rsidRPr="00885A3E">
        <w:rPr>
          <w:szCs w:val="22"/>
          <w:lang w:val="en-AU"/>
        </w:rPr>
        <w:t xml:space="preserve"> (plus the grower's name/code, address, contents, grade, class, size and minimum weight, country of origin and NZGAP or GLOBALG.A.P Number). </w:t>
      </w:r>
    </w:p>
    <w:p w14:paraId="01F23152" w14:textId="77777777" w:rsidR="00C157F4" w:rsidRPr="00885A3E" w:rsidRDefault="00C157F4" w:rsidP="00C157F4">
      <w:pPr>
        <w:pStyle w:val="Schedule2"/>
        <w:rPr>
          <w:szCs w:val="22"/>
          <w:lang w:val="en-AU"/>
        </w:rPr>
      </w:pPr>
      <w:r w:rsidRPr="00885A3E">
        <w:rPr>
          <w:szCs w:val="22"/>
          <w:lang w:val="en-AU"/>
        </w:rPr>
        <w:t xml:space="preserve">Any Groceries supplied in a carton should identify </w:t>
      </w:r>
      <w:r w:rsidRPr="00885A3E">
        <w:rPr>
          <w:b/>
          <w:bCs/>
          <w:szCs w:val="22"/>
          <w:lang w:val="en-AU"/>
        </w:rPr>
        <w:t>‘Packed On’ date</w:t>
      </w:r>
      <w:r w:rsidRPr="00885A3E">
        <w:rPr>
          <w:szCs w:val="22"/>
          <w:lang w:val="en-AU"/>
        </w:rPr>
        <w:t xml:space="preserve"> (e.g. </w:t>
      </w:r>
      <w:proofErr w:type="spellStart"/>
      <w:r w:rsidRPr="00885A3E">
        <w:rPr>
          <w:szCs w:val="22"/>
          <w:lang w:val="en-AU"/>
        </w:rPr>
        <w:t>Pkd</w:t>
      </w:r>
      <w:proofErr w:type="spellEnd"/>
      <w:r w:rsidRPr="00885A3E">
        <w:rPr>
          <w:szCs w:val="22"/>
          <w:lang w:val="en-AU"/>
        </w:rPr>
        <w:t xml:space="preserve"> DD/MM/</w:t>
      </w:r>
      <w:proofErr w:type="spellStart"/>
      <w:r w:rsidRPr="00885A3E">
        <w:rPr>
          <w:szCs w:val="22"/>
          <w:lang w:val="en-AU"/>
        </w:rPr>
        <w:t>YY</w:t>
      </w:r>
      <w:proofErr w:type="spellEnd"/>
      <w:r w:rsidRPr="00885A3E">
        <w:rPr>
          <w:szCs w:val="22"/>
          <w:lang w:val="en-AU"/>
        </w:rPr>
        <w:t xml:space="preserve">) on outer </w:t>
      </w:r>
      <w:r w:rsidRPr="00885A3E">
        <w:rPr>
          <w:rStyle w:val="normaltextrun"/>
          <w:rFonts w:cs="Arial"/>
          <w:szCs w:val="22"/>
          <w:shd w:val="clear" w:color="auto" w:fill="FFFFFF"/>
          <w:lang w:val="en-AU"/>
        </w:rPr>
        <w:t>carton</w:t>
      </w:r>
      <w:r w:rsidRPr="00885A3E">
        <w:rPr>
          <w:szCs w:val="22"/>
          <w:lang w:val="en-AU"/>
        </w:rPr>
        <w:t>. Labelling will identify grower and wholesaler's name/brand (plus grower's name/NZGAP code, address, contents, grade, class, size and minimum weight). </w:t>
      </w:r>
    </w:p>
    <w:p w14:paraId="435ABDE7" w14:textId="77777777" w:rsidR="00C157F4" w:rsidRPr="00885A3E" w:rsidRDefault="00C157F4" w:rsidP="00C157F4">
      <w:pPr>
        <w:pStyle w:val="Schedule2"/>
        <w:rPr>
          <w:szCs w:val="22"/>
          <w:lang w:val="en-AU"/>
        </w:rPr>
      </w:pPr>
      <w:r w:rsidRPr="00885A3E">
        <w:rPr>
          <w:szCs w:val="22"/>
          <w:lang w:val="en-AU"/>
        </w:rPr>
        <w:t xml:space="preserve">If a ‘Packed On’ date is to be </w:t>
      </w:r>
      <w:r w:rsidRPr="00885A3E">
        <w:rPr>
          <w:rStyle w:val="normaltextrun"/>
          <w:rFonts w:cs="Arial"/>
          <w:szCs w:val="22"/>
          <w:shd w:val="clear" w:color="auto" w:fill="FFFFFF"/>
          <w:lang w:val="en-AU"/>
        </w:rPr>
        <w:t>used</w:t>
      </w:r>
      <w:r w:rsidRPr="00885A3E">
        <w:rPr>
          <w:szCs w:val="22"/>
          <w:lang w:val="en-AU"/>
        </w:rPr>
        <w:t xml:space="preserve">, it should </w:t>
      </w:r>
      <w:r w:rsidRPr="00885A3E">
        <w:rPr>
          <w:b/>
          <w:bCs/>
          <w:szCs w:val="22"/>
          <w:lang w:val="en-AU"/>
        </w:rPr>
        <w:t>not exceed the days specified in the Foodstuffs Produce Specification</w:t>
      </w:r>
      <w:r w:rsidRPr="00885A3E">
        <w:rPr>
          <w:szCs w:val="22"/>
          <w:lang w:val="en-AU"/>
        </w:rPr>
        <w:t xml:space="preserve"> at the time of receiving Groceries into distribution centre or store. </w:t>
      </w:r>
    </w:p>
    <w:p w14:paraId="0B3419B8" w14:textId="77777777" w:rsidR="00C157F4" w:rsidRPr="00885A3E" w:rsidRDefault="00C157F4" w:rsidP="00C157F4">
      <w:pPr>
        <w:pStyle w:val="Schedule2"/>
        <w:rPr>
          <w:szCs w:val="22"/>
          <w:lang w:val="en-AU"/>
        </w:rPr>
      </w:pPr>
      <w:r w:rsidRPr="00885A3E">
        <w:rPr>
          <w:szCs w:val="22"/>
          <w:lang w:val="en-AU"/>
        </w:rPr>
        <w:t>We ask that retail</w:t>
      </w:r>
      <w:r w:rsidRPr="00885A3E">
        <w:rPr>
          <w:b/>
          <w:bCs/>
          <w:szCs w:val="22"/>
          <w:lang w:val="en-AU"/>
        </w:rPr>
        <w:t xml:space="preserve"> ready punnets are packaged using Recycled PET</w:t>
      </w:r>
      <w:r w:rsidRPr="00885A3E">
        <w:rPr>
          <w:szCs w:val="22"/>
          <w:lang w:val="en-AU"/>
        </w:rPr>
        <w:t xml:space="preserve"> (‘</w:t>
      </w:r>
      <w:proofErr w:type="spellStart"/>
      <w:r w:rsidRPr="00885A3E">
        <w:rPr>
          <w:szCs w:val="22"/>
          <w:lang w:val="en-AU"/>
        </w:rPr>
        <w:t>RPET</w:t>
      </w:r>
      <w:proofErr w:type="spellEnd"/>
      <w:r w:rsidRPr="00885A3E">
        <w:rPr>
          <w:szCs w:val="22"/>
          <w:lang w:val="en-AU"/>
        </w:rPr>
        <w:t xml:space="preserve">’) as per our Foodstuffs sustainable packaging guidelines. All information can be found at our </w:t>
      </w:r>
      <w:hyperlink r:id="rId38" w:history="1">
        <w:r w:rsidRPr="00885A3E">
          <w:rPr>
            <w:rStyle w:val="Hyperlink"/>
            <w:szCs w:val="22"/>
            <w:lang w:val="en-AU"/>
          </w:rPr>
          <w:t>Packaging Sustainability</w:t>
        </w:r>
      </w:hyperlink>
      <w:r w:rsidRPr="00885A3E">
        <w:rPr>
          <w:szCs w:val="22"/>
          <w:lang w:val="en-AU"/>
        </w:rPr>
        <w:t xml:space="preserve"> page.</w:t>
      </w:r>
    </w:p>
    <w:p w14:paraId="68CB674E" w14:textId="77777777" w:rsidR="00C157F4" w:rsidRPr="00885A3E" w:rsidRDefault="00C157F4" w:rsidP="00C157F4">
      <w:pPr>
        <w:pStyle w:val="Schedule2"/>
        <w:rPr>
          <w:szCs w:val="22"/>
          <w:lang w:val="en-AU"/>
        </w:rPr>
      </w:pPr>
      <w:r w:rsidRPr="00885A3E">
        <w:rPr>
          <w:szCs w:val="22"/>
          <w:lang w:val="en-AU"/>
        </w:rPr>
        <w:t xml:space="preserve">All </w:t>
      </w:r>
      <w:r w:rsidRPr="00885A3E">
        <w:rPr>
          <w:b/>
          <w:bCs/>
          <w:szCs w:val="22"/>
          <w:lang w:val="en-AU"/>
        </w:rPr>
        <w:t>retail ready packaged processed Groceries need to depict either a ‘Use By’ or ‘Best Before’ date</w:t>
      </w:r>
      <w:r w:rsidRPr="00885A3E">
        <w:rPr>
          <w:szCs w:val="22"/>
          <w:lang w:val="en-AU"/>
        </w:rPr>
        <w:t xml:space="preserve"> dependent on the nature of the Groceries, i.e., if the Groceries are unsafe to consume past a set date then a ‘Use By’ date needs to be depicted, or if Groceries </w:t>
      </w:r>
      <w:r w:rsidRPr="00885A3E">
        <w:rPr>
          <w:rStyle w:val="normaltextrun"/>
          <w:rFonts w:cs="Arial"/>
          <w:szCs w:val="22"/>
          <w:shd w:val="clear" w:color="auto" w:fill="FFFFFF"/>
          <w:lang w:val="en-AU"/>
        </w:rPr>
        <w:t>are</w:t>
      </w:r>
      <w:r w:rsidRPr="00885A3E">
        <w:rPr>
          <w:szCs w:val="22"/>
          <w:lang w:val="en-AU"/>
        </w:rPr>
        <w:t xml:space="preserve"> not to be consumed past a set date only for quality purposes then a ‘Best Before’ date needs to be depicted. </w:t>
      </w:r>
    </w:p>
    <w:p w14:paraId="5E4715C4" w14:textId="0B713D8B" w:rsidR="00C157F4" w:rsidRPr="00885A3E" w:rsidRDefault="00C157F4" w:rsidP="00C157F4">
      <w:pPr>
        <w:pStyle w:val="Schedule2"/>
        <w:rPr>
          <w:szCs w:val="22"/>
          <w:lang w:val="en-AU"/>
        </w:rPr>
      </w:pPr>
      <w:r w:rsidRPr="00885A3E">
        <w:rPr>
          <w:szCs w:val="22"/>
          <w:lang w:val="en-AU"/>
        </w:rPr>
        <w:t xml:space="preserve">All packaged retail ready product will comply with the product specific appropriate labelling </w:t>
      </w:r>
      <w:r w:rsidRPr="00885A3E">
        <w:rPr>
          <w:rStyle w:val="normaltextrun"/>
          <w:rFonts w:cs="Arial"/>
          <w:szCs w:val="22"/>
          <w:shd w:val="clear" w:color="auto" w:fill="FFFFFF"/>
          <w:lang w:val="en-AU"/>
        </w:rPr>
        <w:t>requirements</w:t>
      </w:r>
      <w:r w:rsidRPr="00885A3E">
        <w:rPr>
          <w:szCs w:val="22"/>
          <w:lang w:val="en-AU"/>
        </w:rPr>
        <w:t xml:space="preserve"> as specified by the A</w:t>
      </w:r>
      <w:r w:rsidR="00835160" w:rsidRPr="00885A3E">
        <w:rPr>
          <w:szCs w:val="22"/>
          <w:lang w:val="en-AU"/>
        </w:rPr>
        <w:t xml:space="preserve">ustralia </w:t>
      </w:r>
      <w:r w:rsidRPr="00885A3E">
        <w:rPr>
          <w:szCs w:val="22"/>
          <w:lang w:val="en-AU"/>
        </w:rPr>
        <w:t>N</w:t>
      </w:r>
      <w:r w:rsidR="00835160" w:rsidRPr="00885A3E">
        <w:rPr>
          <w:szCs w:val="22"/>
          <w:lang w:val="en-AU"/>
        </w:rPr>
        <w:t xml:space="preserve">ew </w:t>
      </w:r>
      <w:r w:rsidRPr="00885A3E">
        <w:rPr>
          <w:szCs w:val="22"/>
          <w:lang w:val="en-AU"/>
        </w:rPr>
        <w:t>Z</w:t>
      </w:r>
      <w:r w:rsidR="00835160" w:rsidRPr="00885A3E">
        <w:rPr>
          <w:szCs w:val="22"/>
          <w:lang w:val="en-AU"/>
        </w:rPr>
        <w:t>ealand</w:t>
      </w:r>
      <w:r w:rsidRPr="00885A3E">
        <w:rPr>
          <w:szCs w:val="22"/>
          <w:lang w:val="en-AU"/>
        </w:rPr>
        <w:t xml:space="preserve"> Food Standards Code.</w:t>
      </w:r>
    </w:p>
    <w:p w14:paraId="681AF8C3" w14:textId="77777777" w:rsidR="00C157F4" w:rsidRPr="00885A3E" w:rsidRDefault="00C157F4" w:rsidP="00C157F4">
      <w:pPr>
        <w:pStyle w:val="SchHead"/>
        <w:rPr>
          <w:lang w:val="en-AU"/>
        </w:rPr>
      </w:pPr>
      <w:bookmarkStart w:id="430" w:name="_Toc149572489"/>
      <w:bookmarkStart w:id="431" w:name="_Ref161392937"/>
      <w:bookmarkStart w:id="432" w:name="_Ref161404986"/>
      <w:bookmarkStart w:id="433" w:name="_Toc227327904"/>
      <w:r w:rsidRPr="00885A3E">
        <w:rPr>
          <w:lang w:val="en-AU"/>
        </w:rPr>
        <w:lastRenderedPageBreak/>
        <w:t>Methodology of Logistics Fee R</w:t>
      </w:r>
      <w:bookmarkStart w:id="434" w:name="_Ref146545104"/>
      <w:bookmarkStart w:id="435" w:name="_Toc146550237"/>
      <w:r w:rsidRPr="00885A3E">
        <w:rPr>
          <w:lang w:val="en-AU"/>
        </w:rPr>
        <w:t>ecalculation</w:t>
      </w:r>
      <w:bookmarkEnd w:id="430"/>
      <w:bookmarkEnd w:id="431"/>
      <w:bookmarkEnd w:id="432"/>
      <w:bookmarkEnd w:id="433"/>
      <w:r w:rsidRPr="00885A3E">
        <w:rPr>
          <w:lang w:val="en-AU"/>
        </w:rPr>
        <w:t xml:space="preserve"> </w:t>
      </w:r>
      <w:bookmarkEnd w:id="434"/>
      <w:bookmarkEnd w:id="435"/>
    </w:p>
    <w:p w14:paraId="6DC634A4" w14:textId="77777777" w:rsidR="00C157F4" w:rsidRPr="00885A3E" w:rsidRDefault="00C157F4" w:rsidP="00C157F4">
      <w:r w:rsidRPr="00885A3E">
        <w:t>Facilities and handling costs will be added together to establish the North Island Logistics fee. This reflects the cost of utilising cross dock facilities to maximise frequency and efficiency to all North Island PAK'nSAVE, New World and Four Square Stores. Produce is consolidated at the cross docks and allocated to stores for delivery from Houhora to Eastbourne.</w:t>
      </w:r>
    </w:p>
    <w:p w14:paraId="67DE75AE" w14:textId="77777777" w:rsidR="00C157F4" w:rsidRPr="00885A3E" w:rsidRDefault="00C157F4" w:rsidP="00C157F4">
      <w:pPr>
        <w:rPr>
          <w:b/>
          <w:bCs/>
        </w:rPr>
      </w:pPr>
      <w:r w:rsidRPr="00885A3E">
        <w:t xml:space="preserve">The logistics fee reflects the cost of receiving the produce, picking, and staging produce for delivery, consolidation into one logistics point and then to store. The benefit of this service is that ordering is through one delivery point and the supply chain efficiency delivered to the supplier. </w:t>
      </w:r>
    </w:p>
    <w:p w14:paraId="5C558906" w14:textId="77777777" w:rsidR="00C157F4" w:rsidRPr="00885A3E" w:rsidRDefault="00C157F4" w:rsidP="00C157F4">
      <w:r w:rsidRPr="00885A3E">
        <w:rPr>
          <w:noProof/>
        </w:rPr>
        <mc:AlternateContent>
          <mc:Choice Requires="wps">
            <w:drawing>
              <wp:anchor distT="0" distB="0" distL="114300" distR="114300" simplePos="0" relativeHeight="251658248" behindDoc="0" locked="0" layoutInCell="1" allowOverlap="1" wp14:anchorId="4F7C4C3A" wp14:editId="6E852E53">
                <wp:simplePos x="0" y="0"/>
                <wp:positionH relativeFrom="column">
                  <wp:posOffset>-385374</wp:posOffset>
                </wp:positionH>
                <wp:positionV relativeFrom="paragraph">
                  <wp:posOffset>121352</wp:posOffset>
                </wp:positionV>
                <wp:extent cx="1543050" cy="250825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1543050" cy="2508250"/>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2664A306" w14:textId="77777777" w:rsidR="00C157F4" w:rsidRPr="00151FB9" w:rsidRDefault="00C157F4" w:rsidP="00C157F4">
                            <w:pPr>
                              <w:rPr>
                                <w:b/>
                                <w:bCs/>
                                <w:sz w:val="16"/>
                                <w:szCs w:val="16"/>
                              </w:rPr>
                            </w:pPr>
                            <w:r w:rsidRPr="00151FB9">
                              <w:rPr>
                                <w:b/>
                                <w:bCs/>
                                <w:sz w:val="16"/>
                                <w:szCs w:val="16"/>
                              </w:rPr>
                              <w:t>Foodstuffs Fresh DC Auckland Volume</w:t>
                            </w:r>
                          </w:p>
                          <w:p w14:paraId="7DCED84B" w14:textId="77777777" w:rsidR="00C157F4" w:rsidRPr="00151FB9" w:rsidRDefault="00C157F4" w:rsidP="00C157F4">
                            <w:pPr>
                              <w:rPr>
                                <w:rFonts w:cs="Arial"/>
                                <w:color w:val="auto"/>
                                <w:sz w:val="20"/>
                              </w:rPr>
                            </w:pPr>
                            <w:r w:rsidRPr="00151FB9">
                              <w:rPr>
                                <w:rFonts w:cs="Arial"/>
                                <w:color w:val="auto"/>
                                <w:sz w:val="20"/>
                              </w:rPr>
                              <w:t>Staff costs for all Fresh DC employees involved in the cross dock operation including DC management and supervisors</w:t>
                            </w:r>
                          </w:p>
                          <w:p w14:paraId="034CC184" w14:textId="77777777" w:rsidR="00C157F4" w:rsidRPr="00151FB9" w:rsidRDefault="00C157F4" w:rsidP="00C157F4">
                            <w:r w:rsidRPr="00151FB9">
                              <w:rPr>
                                <w:rFonts w:cs="Arial"/>
                                <w:sz w:val="20"/>
                              </w:rPr>
                              <w:t>Equipment and overhead</w:t>
                            </w:r>
                            <w:r w:rsidRPr="00151FB9">
                              <w:rPr>
                                <w:sz w:val="18"/>
                                <w:szCs w:val="18"/>
                              </w:rPr>
                              <w:t xml:space="preserve"> operating costs involved in running the cross dock operation. Fixed costs associated with the Fresh DC facilities such as Rent, Rates, and Power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C4C3A" id="Rectangle 9" o:spid="_x0000_s1028" style="position:absolute;margin-left:-30.35pt;margin-top:9.55pt;width:121.5pt;height:19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CDZAIAABIFAAAOAAAAZHJzL2Uyb0RvYy54bWysVFFv2yAQfp+0/4B4X2xnydZFdaooVadJ&#10;VRs1nfpMMNRoGNhBYme/fgd2nK7bXqY9GAN3993x8R2XV12jyUGAV9aUtJjklAjDbaXMc0m/Pt68&#10;u6DEB2Yqpq0RJT0KT6+Wb99ctm4hpra2uhJAEMT4RetKWofgFlnmeS0a5ifWCYNGaaFhAZfwnFXA&#10;WkRvdDbN8w9Za6FyYLnwHneveyNdJnwpBQ/3UnoRiC4p1hbSCGncxTFbXrLFMzBXKz6Uwf6hioYp&#10;g0lHqGsWGNmD+g2qURystzJMuG0yK6XiIp0BT1Pkr06zrZkT6SxIjncjTf7/wfK7w9ZtAGlonV94&#10;nMZTdBKa+Mf6SJfIOo5kiS4QjpvFfPY+nyOnHG3TeX6BX6QzO4c78OGzsA2Jk5IC3kYiiR1ufehd&#10;Ty4Ydy4gzcJRi1iDNg9CElVhymmKTtoQaw3kwPBWq29Fv12zSvRbxTzPT7WM3qmyBBZRpdJ6xB0A&#10;ouZ+xe1rHHxjmEiSGgPzvxXUB47eKaM1YQxslLHwp2AdioFE2fufiOnpiMyEbtchH5EOTBN3drY6&#10;boCA7eXtHb9RyPgt82HDAPWMt4Q9Gu5xkNq2JeVaOUpqCz9e70U/lBdaKGmxL0rqv+8ZCEr0F4PC&#10;+1TMZrGR0mI2/zjFBby07F5azL5ZW7ykAl8Bx9M0+gd9mkqwzRO28CpmRRMzHHNjgQFOi3Xo+xUf&#10;AS5Wq+SGzeNYuDVbxyN45Dcq6bF7YuAGuQVU6p099RBbvFJd7xsjjV3tg5UqSfLM58A8Nl6SzvBI&#10;xM5+uU5e56ds+RMAAP//AwBQSwMEFAAGAAgAAAAhAN6VP+jfAAAACgEAAA8AAABkcnMvZG93bnJl&#10;di54bWxMj8FOwzAQRO9I/IO1SFxQa6etSglxKoQUcQMlcODo2osTEa9D7Kbp3+Oe4Liap5m3xX52&#10;PZtwDJ0nCdlSAEPS3nRkJXy8V4sdsBAVGdV7QglnDLAvr68KlRt/ohqnJlqWSijkSkIb45BzHnSL&#10;ToWlH5BS9uVHp2I6R8vNqE6p3PV8JcSWO9VRWmjVgM8t6u/m6CRMoq7spz6/6Kr5sXf169ua9CTl&#10;7c389Ags4hz/YLjoJ3Uok9PBH8kE1ktYbMV9QlPwkAG7ALvVGthBwibbZMDLgv9/ofwFAAD//wMA&#10;UEsBAi0AFAAGAAgAAAAhALaDOJL+AAAA4QEAABMAAAAAAAAAAAAAAAAAAAAAAFtDb250ZW50X1R5&#10;cGVzXS54bWxQSwECLQAUAAYACAAAACEAOP0h/9YAAACUAQAACwAAAAAAAAAAAAAAAAAvAQAAX3Jl&#10;bHMvLnJlbHNQSwECLQAUAAYACAAAACEAzpHgg2QCAAASBQAADgAAAAAAAAAAAAAAAAAuAgAAZHJz&#10;L2Uyb0RvYy54bWxQSwECLQAUAAYACAAAACEA3pU/6N8AAAAKAQAADwAAAAAAAAAAAAAAAAC+BAAA&#10;ZHJzL2Rvd25yZXYueG1sUEsFBgAAAAAEAAQA8wAAAMoFAAAAAA==&#10;" fillcolor="black [3200]" strokecolor="black [480]" strokeweight="1pt">
                <v:textbox>
                  <w:txbxContent>
                    <w:p w14:paraId="2664A306" w14:textId="77777777" w:rsidR="00C157F4" w:rsidRPr="00151FB9" w:rsidRDefault="00C157F4" w:rsidP="00C157F4">
                      <w:pPr>
                        <w:rPr>
                          <w:b/>
                          <w:bCs/>
                          <w:sz w:val="16"/>
                          <w:szCs w:val="16"/>
                        </w:rPr>
                      </w:pPr>
                      <w:r w:rsidRPr="00151FB9">
                        <w:rPr>
                          <w:b/>
                          <w:bCs/>
                          <w:sz w:val="16"/>
                          <w:szCs w:val="16"/>
                        </w:rPr>
                        <w:t>Foodstuffs Fresh DC Auckland Volume</w:t>
                      </w:r>
                    </w:p>
                    <w:p w14:paraId="7DCED84B" w14:textId="77777777" w:rsidR="00C157F4" w:rsidRPr="00151FB9" w:rsidRDefault="00C157F4" w:rsidP="00C157F4">
                      <w:pPr>
                        <w:rPr>
                          <w:rFonts w:cs="Arial"/>
                          <w:color w:val="auto"/>
                          <w:sz w:val="20"/>
                        </w:rPr>
                      </w:pPr>
                      <w:r w:rsidRPr="00151FB9">
                        <w:rPr>
                          <w:rFonts w:cs="Arial"/>
                          <w:color w:val="auto"/>
                          <w:sz w:val="20"/>
                        </w:rPr>
                        <w:t>Staff costs for all Fresh DC employees involved in the cross dock operation including DC management and supervisors</w:t>
                      </w:r>
                    </w:p>
                    <w:p w14:paraId="034CC184" w14:textId="77777777" w:rsidR="00C157F4" w:rsidRPr="00151FB9" w:rsidRDefault="00C157F4" w:rsidP="00C157F4">
                      <w:r w:rsidRPr="00151FB9">
                        <w:rPr>
                          <w:rFonts w:cs="Arial"/>
                          <w:sz w:val="20"/>
                        </w:rPr>
                        <w:t>Equipment and overhead</w:t>
                      </w:r>
                      <w:r w:rsidRPr="00151FB9">
                        <w:rPr>
                          <w:sz w:val="18"/>
                          <w:szCs w:val="18"/>
                        </w:rPr>
                        <w:t xml:space="preserve"> operating costs involved in running the cross dock operation. Fixed costs associated with the Fresh DC facilities such as Rent, Rates, and Power</w:t>
                      </w:r>
                    </w:p>
                  </w:txbxContent>
                </v:textbox>
              </v:rect>
            </w:pict>
          </mc:Fallback>
        </mc:AlternateContent>
      </w:r>
      <w:r w:rsidRPr="00885A3E">
        <w:rPr>
          <w:noProof/>
        </w:rPr>
        <mc:AlternateContent>
          <mc:Choice Requires="wps">
            <w:drawing>
              <wp:anchor distT="0" distB="0" distL="114300" distR="114300" simplePos="0" relativeHeight="251658250" behindDoc="0" locked="0" layoutInCell="1" allowOverlap="1" wp14:anchorId="064F1D84" wp14:editId="242C1211">
                <wp:simplePos x="0" y="0"/>
                <wp:positionH relativeFrom="column">
                  <wp:posOffset>3708400</wp:posOffset>
                </wp:positionH>
                <wp:positionV relativeFrom="paragraph">
                  <wp:posOffset>180340</wp:posOffset>
                </wp:positionV>
                <wp:extent cx="1543050" cy="24447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543050" cy="2444750"/>
                        </a:xfrm>
                        <a:prstGeom prst="rect">
                          <a:avLst/>
                        </a:prstGeom>
                        <a:ln/>
                      </wps:spPr>
                      <wps:style>
                        <a:lnRef idx="2">
                          <a:schemeClr val="dk1">
                            <a:shade val="15000"/>
                          </a:schemeClr>
                        </a:lnRef>
                        <a:fillRef idx="1">
                          <a:schemeClr val="dk1"/>
                        </a:fillRef>
                        <a:effectRef idx="0">
                          <a:schemeClr val="dk1"/>
                        </a:effectRef>
                        <a:fontRef idx="minor">
                          <a:schemeClr val="lt1"/>
                        </a:fontRef>
                      </wps:style>
                      <wps:txbx>
                        <w:txbxContent>
                          <w:p w14:paraId="091A8392" w14:textId="77777777" w:rsidR="00C157F4" w:rsidRPr="00151FB9" w:rsidRDefault="00C157F4" w:rsidP="00C157F4">
                            <w:pPr>
                              <w:jc w:val="center"/>
                              <w:rPr>
                                <w:b/>
                                <w:bCs/>
                                <w:color w:val="FFFFFF" w:themeColor="background1"/>
                                <w:sz w:val="20"/>
                              </w:rPr>
                            </w:pPr>
                            <w:r w:rsidRPr="00151FB9">
                              <w:rPr>
                                <w:b/>
                                <w:bCs/>
                                <w:color w:val="FFFFFF" w:themeColor="background1"/>
                                <w:sz w:val="20"/>
                              </w:rPr>
                              <w:t>3</w:t>
                            </w:r>
                            <w:r w:rsidRPr="00151FB9">
                              <w:rPr>
                                <w:b/>
                                <w:bCs/>
                                <w:color w:val="FFFFFF" w:themeColor="background1"/>
                                <w:sz w:val="20"/>
                                <w:vertAlign w:val="superscript"/>
                              </w:rPr>
                              <w:t>rd</w:t>
                            </w:r>
                            <w:r w:rsidRPr="00151FB9">
                              <w:rPr>
                                <w:b/>
                                <w:bCs/>
                                <w:color w:val="FFFFFF" w:themeColor="background1"/>
                                <w:sz w:val="20"/>
                              </w:rPr>
                              <w:t xml:space="preserve"> party Cross dock Palmerston North volume</w:t>
                            </w:r>
                          </w:p>
                          <w:p w14:paraId="5936267E" w14:textId="77777777" w:rsidR="00C157F4" w:rsidRPr="00151FB9" w:rsidRDefault="00C157F4" w:rsidP="00C157F4">
                            <w:pPr>
                              <w:jc w:val="center"/>
                              <w:rPr>
                                <w:color w:val="FFFFFF" w:themeColor="background1"/>
                                <w:sz w:val="20"/>
                              </w:rPr>
                            </w:pPr>
                            <w:r w:rsidRPr="00151FB9">
                              <w:rPr>
                                <w:color w:val="FFFFFF" w:themeColor="background1"/>
                                <w:sz w:val="20"/>
                              </w:rPr>
                              <w:t>Currently outsourced and cost negotiated with 3</w:t>
                            </w:r>
                            <w:r w:rsidRPr="00151FB9">
                              <w:rPr>
                                <w:color w:val="FFFFFF" w:themeColor="background1"/>
                                <w:sz w:val="20"/>
                                <w:vertAlign w:val="superscript"/>
                              </w:rPr>
                              <w:t>rd</w:t>
                            </w:r>
                            <w:r w:rsidRPr="00151FB9">
                              <w:rPr>
                                <w:color w:val="FFFFFF" w:themeColor="background1"/>
                                <w:sz w:val="20"/>
                              </w:rPr>
                              <w:t xml:space="preserve"> Party</w:t>
                            </w:r>
                          </w:p>
                          <w:p w14:paraId="0D6FA14B" w14:textId="77777777" w:rsidR="00C157F4" w:rsidRPr="00151FB9" w:rsidRDefault="00C157F4" w:rsidP="00C157F4">
                            <w:pPr>
                              <w:jc w:val="center"/>
                              <w:rPr>
                                <w:color w:val="auto"/>
                                <w:sz w:val="18"/>
                                <w:szCs w:val="18"/>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F1D84" id="Rectangle 11" o:spid="_x0000_s1029" style="position:absolute;margin-left:292pt;margin-top:14.2pt;width:121.5pt;height:19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2IZwIAABkFAAAOAAAAZHJzL2Uyb0RvYy54bWysVF1v2yAUfZ+0/4B4X22nzrpFcaqoVadJ&#10;VVutnfpMMMRoGNiFxM5+/S7Ycbpue5n2grlfh8vxuSwv+1aTvQCvrKlocZZTIgy3tTLbin59unn3&#10;gRIfmKmZtkZU9CA8vVy9fbPs3ELMbGN1LYAgiPGLzlW0CcEtsszzRrTMn1knDAalhZYFNGGb1cA6&#10;RG91Nsvz91lnoXZgufAevddDkK4SvpSCh3spvQhEVxR7C2mFtG7imq2WbLEF5hrFxzbYP3TRMmXw&#10;0AnqmgVGdqB+g2oVB+utDGfctpmVUnGR7oC3KfJXt3lsmBPpLkiOdxNN/v/B8rv9o3sApKFzfuFx&#10;G2/RS2jjF/sjfSLrMJEl+kA4Oot5eZ7PkVOOsVlZlhdoIE52KnfgwydhWxI3FQX8G4kktr/1YUg9&#10;psTTtIm+Ux9pFw5aDMEvQhJV48mzBJIkIq40kD3Dn1t/KwZ3w2oxuIp5nh9bmrJTg9ogWESVSusJ&#10;dwSI0vsVd2h1zI1lIilrKsz/1tBQOGWnE60JU2GrjIU/FetQjFzKIf9IzEBHZCb0mx75qOh5zIye&#10;ja0PD0DADir3jt8oJP6W+fDAAGWNPwtHNdzjIrXtKsq1cpQ0Fn689sU8VBlGKOlwPCrqv+8YCEr0&#10;Z4P6+1iUZZynZJTzixka8DKyeRkxu/bK4k8q8DFwPG1jftDHrQTbPuMkr+OpGGKG49nYYICjcRWG&#10;scW3gIv1OqXhDDkWbs2j4xE88hsF9dQ/M3Cj6gIK9s4eR4ktXolvyI2Vxq53wUqVlHnic2Qe5y9J&#10;Z3wr4oC/tFPW6UVb/QQAAP//AwBQSwMEFAAGAAgAAAAhAOmigXrgAAAACgEAAA8AAABkcnMvZG93&#10;bnJldi54bWxMj8FOwzAQRO9I/IO1SFxQ6zQNEIU4FUKKuIESOPTo2osTEa9D7Kbp32NO9Dg7o9k3&#10;5W6xA5tx8r0jAZt1AgxJOd2TEfD5Ua9yYD5I0nJwhALO6GFXXV+VstDuRA3ObTAslpAvpIAuhLHg&#10;3KsOrfRrNyJF78tNVoYoJ8P1JE+x3A48TZIHbmVP8UMnR3zpUH23RytgTpra7NX5VdXtj7lr3t63&#10;pGYhbm+W5ydgAZfwH4Y//IgOVWQ6uCNpzwYB93kWtwQBaZ4Bi4E8fYyHg4Bss82AVyW/nFD9AgAA&#10;//8DAFBLAQItABQABgAIAAAAIQC2gziS/gAAAOEBAAATAAAAAAAAAAAAAAAAAAAAAABbQ29udGVu&#10;dF9UeXBlc10ueG1sUEsBAi0AFAAGAAgAAAAhADj9If/WAAAAlAEAAAsAAAAAAAAAAAAAAAAALwEA&#10;AF9yZWxzLy5yZWxzUEsBAi0AFAAGAAgAAAAhAKOdTYhnAgAAGQUAAA4AAAAAAAAAAAAAAAAALgIA&#10;AGRycy9lMm9Eb2MueG1sUEsBAi0AFAAGAAgAAAAhAOmigXrgAAAACgEAAA8AAAAAAAAAAAAAAAAA&#10;wQQAAGRycy9kb3ducmV2LnhtbFBLBQYAAAAABAAEAPMAAADOBQAAAAA=&#10;" fillcolor="black [3200]" strokecolor="black [480]" strokeweight="1pt">
                <v:textbox>
                  <w:txbxContent>
                    <w:p w14:paraId="091A8392" w14:textId="77777777" w:rsidR="00C157F4" w:rsidRPr="00151FB9" w:rsidRDefault="00C157F4" w:rsidP="00C157F4">
                      <w:pPr>
                        <w:jc w:val="center"/>
                        <w:rPr>
                          <w:b/>
                          <w:bCs/>
                          <w:color w:val="FFFFFF" w:themeColor="background1"/>
                          <w:sz w:val="20"/>
                        </w:rPr>
                      </w:pPr>
                      <w:r w:rsidRPr="00151FB9">
                        <w:rPr>
                          <w:b/>
                          <w:bCs/>
                          <w:color w:val="FFFFFF" w:themeColor="background1"/>
                          <w:sz w:val="20"/>
                        </w:rPr>
                        <w:t>3</w:t>
                      </w:r>
                      <w:r w:rsidRPr="00151FB9">
                        <w:rPr>
                          <w:b/>
                          <w:bCs/>
                          <w:color w:val="FFFFFF" w:themeColor="background1"/>
                          <w:sz w:val="20"/>
                          <w:vertAlign w:val="superscript"/>
                        </w:rPr>
                        <w:t>rd</w:t>
                      </w:r>
                      <w:r w:rsidRPr="00151FB9">
                        <w:rPr>
                          <w:b/>
                          <w:bCs/>
                          <w:color w:val="FFFFFF" w:themeColor="background1"/>
                          <w:sz w:val="20"/>
                        </w:rPr>
                        <w:t xml:space="preserve"> party Cross dock Palmerston North volume</w:t>
                      </w:r>
                    </w:p>
                    <w:p w14:paraId="5936267E" w14:textId="77777777" w:rsidR="00C157F4" w:rsidRPr="00151FB9" w:rsidRDefault="00C157F4" w:rsidP="00C157F4">
                      <w:pPr>
                        <w:jc w:val="center"/>
                        <w:rPr>
                          <w:color w:val="FFFFFF" w:themeColor="background1"/>
                          <w:sz w:val="20"/>
                        </w:rPr>
                      </w:pPr>
                      <w:r w:rsidRPr="00151FB9">
                        <w:rPr>
                          <w:color w:val="FFFFFF" w:themeColor="background1"/>
                          <w:sz w:val="20"/>
                        </w:rPr>
                        <w:t>Currently outsourced and cost negotiated with 3</w:t>
                      </w:r>
                      <w:r w:rsidRPr="00151FB9">
                        <w:rPr>
                          <w:color w:val="FFFFFF" w:themeColor="background1"/>
                          <w:sz w:val="20"/>
                          <w:vertAlign w:val="superscript"/>
                        </w:rPr>
                        <w:t>rd</w:t>
                      </w:r>
                      <w:r w:rsidRPr="00151FB9">
                        <w:rPr>
                          <w:color w:val="FFFFFF" w:themeColor="background1"/>
                          <w:sz w:val="20"/>
                        </w:rPr>
                        <w:t xml:space="preserve"> Party</w:t>
                      </w:r>
                    </w:p>
                    <w:p w14:paraId="0D6FA14B" w14:textId="77777777" w:rsidR="00C157F4" w:rsidRPr="00151FB9" w:rsidRDefault="00C157F4" w:rsidP="00C157F4">
                      <w:pPr>
                        <w:jc w:val="center"/>
                        <w:rPr>
                          <w:color w:val="auto"/>
                          <w:sz w:val="18"/>
                          <w:szCs w:val="18"/>
                        </w:rPr>
                      </w:pPr>
                    </w:p>
                  </w:txbxContent>
                </v:textbox>
              </v:rect>
            </w:pict>
          </mc:Fallback>
        </mc:AlternateContent>
      </w:r>
      <w:r w:rsidRPr="00885A3E">
        <w:rPr>
          <w:noProof/>
        </w:rPr>
        <mc:AlternateContent>
          <mc:Choice Requires="wps">
            <w:drawing>
              <wp:anchor distT="0" distB="0" distL="114300" distR="114300" simplePos="0" relativeHeight="251658249" behindDoc="0" locked="0" layoutInCell="1" allowOverlap="1" wp14:anchorId="49BDEA18" wp14:editId="15CA8558">
                <wp:simplePos x="0" y="0"/>
                <wp:positionH relativeFrom="column">
                  <wp:posOffset>1651000</wp:posOffset>
                </wp:positionH>
                <wp:positionV relativeFrom="paragraph">
                  <wp:posOffset>193040</wp:posOffset>
                </wp:positionV>
                <wp:extent cx="1543050" cy="2444750"/>
                <wp:effectExtent l="0" t="0" r="19050" b="12700"/>
                <wp:wrapNone/>
                <wp:docPr id="10" name="Rectangle 10"/>
                <wp:cNvGraphicFramePr/>
                <a:graphic xmlns:a="http://schemas.openxmlformats.org/drawingml/2006/main">
                  <a:graphicData uri="http://schemas.microsoft.com/office/word/2010/wordprocessingShape">
                    <wps:wsp>
                      <wps:cNvSpPr/>
                      <wps:spPr>
                        <a:xfrm>
                          <a:off x="0" y="0"/>
                          <a:ext cx="1543050" cy="2444750"/>
                        </a:xfrm>
                        <a:prstGeom prst="rect">
                          <a:avLst/>
                        </a:prstGeom>
                        <a:ln/>
                      </wps:spPr>
                      <wps:style>
                        <a:lnRef idx="2">
                          <a:schemeClr val="dk1">
                            <a:shade val="15000"/>
                          </a:schemeClr>
                        </a:lnRef>
                        <a:fillRef idx="1">
                          <a:schemeClr val="dk1"/>
                        </a:fillRef>
                        <a:effectRef idx="0">
                          <a:schemeClr val="dk1"/>
                        </a:effectRef>
                        <a:fontRef idx="minor">
                          <a:schemeClr val="lt1"/>
                        </a:fontRef>
                      </wps:style>
                      <wps:txbx>
                        <w:txbxContent>
                          <w:p w14:paraId="170E3799" w14:textId="77777777" w:rsidR="00C157F4" w:rsidRPr="00151FB9" w:rsidRDefault="00C157F4" w:rsidP="00C157F4">
                            <w:pPr>
                              <w:jc w:val="center"/>
                              <w:rPr>
                                <w:b/>
                                <w:bCs/>
                                <w:color w:val="FFFFFF" w:themeColor="background1"/>
                                <w:sz w:val="20"/>
                              </w:rPr>
                            </w:pPr>
                            <w:r w:rsidRPr="00151FB9">
                              <w:rPr>
                                <w:b/>
                                <w:bCs/>
                                <w:color w:val="FFFFFF" w:themeColor="background1"/>
                                <w:sz w:val="20"/>
                              </w:rPr>
                              <w:t>3</w:t>
                            </w:r>
                            <w:r w:rsidRPr="00151FB9">
                              <w:rPr>
                                <w:b/>
                                <w:bCs/>
                                <w:color w:val="FFFFFF" w:themeColor="background1"/>
                                <w:sz w:val="20"/>
                                <w:vertAlign w:val="superscript"/>
                              </w:rPr>
                              <w:t>rd</w:t>
                            </w:r>
                            <w:r w:rsidRPr="00151FB9">
                              <w:rPr>
                                <w:b/>
                                <w:bCs/>
                                <w:color w:val="FFFFFF" w:themeColor="background1"/>
                                <w:sz w:val="20"/>
                              </w:rPr>
                              <w:t xml:space="preserve"> party Cross dock Wellington volume</w:t>
                            </w:r>
                          </w:p>
                          <w:p w14:paraId="177793BE" w14:textId="77777777" w:rsidR="00C157F4" w:rsidRPr="00151FB9" w:rsidRDefault="00C157F4" w:rsidP="00C157F4">
                            <w:pPr>
                              <w:jc w:val="center"/>
                              <w:rPr>
                                <w:color w:val="FFFFFF" w:themeColor="background1"/>
                                <w:sz w:val="20"/>
                              </w:rPr>
                            </w:pPr>
                            <w:r w:rsidRPr="00151FB9">
                              <w:rPr>
                                <w:color w:val="FFFFFF" w:themeColor="background1"/>
                                <w:sz w:val="20"/>
                              </w:rPr>
                              <w:t>Currently outsourced and cost negotiated with 3</w:t>
                            </w:r>
                            <w:r w:rsidRPr="00151FB9">
                              <w:rPr>
                                <w:color w:val="FFFFFF" w:themeColor="background1"/>
                                <w:sz w:val="20"/>
                                <w:vertAlign w:val="superscript"/>
                              </w:rPr>
                              <w:t>rd</w:t>
                            </w:r>
                            <w:r w:rsidRPr="00151FB9">
                              <w:rPr>
                                <w:color w:val="FFFFFF" w:themeColor="background1"/>
                                <w:sz w:val="20"/>
                              </w:rPr>
                              <w:t xml:space="preserve"> Party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DEA18" id="Rectangle 10" o:spid="_x0000_s1030" style="position:absolute;margin-left:130pt;margin-top:15.2pt;width:121.5pt;height:19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9PZwIAABkFAAAOAAAAZHJzL2Uyb0RvYy54bWysVF1v2yAUfZ+0/4B4X21nzrpFcaqoVadJ&#10;VVu1nfpMMMRoGNiFxM5+/S7Ycbpue5n2grlfh8vxuSwv+laTvQCvrKlocZZTIgy3tTLbin59un73&#10;kRIfmKmZtkZU9CA8vVi9fbPs3ELMbGN1LYAgiPGLzlW0CcEtsszzRrTMn1knDAalhZYFNGGb1cA6&#10;RG91NsvzD1lnoXZgufAevVdDkK4SvpSChzspvQhEVxR7C2mFtG7imq2WbLEF5hrFxzbYP3TRMmXw&#10;0AnqigVGdqB+g2oVB+utDGfctpmVUnGR7oC3KfJXt3lsmBPpLkiOdxNN/v/B8tv9o7sHpKFzfuFx&#10;G2/RS2jjF/sjfSLrMJEl+kA4Oot5+T6fI6ccY7OyLM/RQJzsVO7Ah8/CtiRuKgr4NxJJbH/jw5B6&#10;TImnaRN9pz7SLhy0GIIPQhJV48mzBJIkIi41kD3Dn1t/KwZ3w2oxuIp5nh9bmrJTg9ogWESVSusJ&#10;dwSI0vsVd2h1zI1lIilrKsz/1tBQOGWnE60JU2GrjIU/FetQjFzKIf9IzEBHZCb0mx75qGgZM6Nn&#10;Y+vDPRCwg8q949cKib9hPtwzQFnjz8JRDXe4SG27inKtHCWNhR+vfTEPVYYRSjocj4r67zsGghL9&#10;xaD+PhVlGecpGeX8fIYGvIxsXkbMrr20+JMKfAwcT9uYH/RxK8G2zzjJ63gqhpjheDY2GOBoXIZh&#10;bPEt4GK9Tmk4Q46FG/PoeASP/EZBPfXPDNyouoCCvbXHUWKLV+IbcmOlsetdsFIlZZ74HJnH+UvS&#10;Gd+KOOAv7ZR1etFWPwEAAP//AwBQSwMEFAAGAAgAAAAhAHPjra/fAAAACgEAAA8AAABkcnMvZG93&#10;bnJldi54bWxMj8FOwzAQRO9I/IO1SFwQtdukFQrZVAgp4gZK4MDRtY0TEa9D7Kbp32NO9Dg7o9k3&#10;5X5xA5vNFHpPCOuVAGZIed2TRfh4r+8fgIUoScvBk0E4mwD76vqqlIX2J2rM3EbLUgmFQiJ0MY4F&#10;50F1xsmw8qOh5H35ycmY5GS5nuQplbuBb4TYcSd7Sh86OZrnzqjv9ugQZtHU9lOdX1Td/ti75vUt&#10;IzUj3t4sT4/Aolnifxj+8BM6VInp4I+kAxsQNjuRtkSETOTAUmArsnQ4IOTrbQ68KvnlhOoXAAD/&#10;/wMAUEsBAi0AFAAGAAgAAAAhALaDOJL+AAAA4QEAABMAAAAAAAAAAAAAAAAAAAAAAFtDb250ZW50&#10;X1R5cGVzXS54bWxQSwECLQAUAAYACAAAACEAOP0h/9YAAACUAQAACwAAAAAAAAAAAAAAAAAvAQAA&#10;X3JlbHMvLnJlbHNQSwECLQAUAAYACAAAACEAQV0fT2cCAAAZBQAADgAAAAAAAAAAAAAAAAAuAgAA&#10;ZHJzL2Uyb0RvYy54bWxQSwECLQAUAAYACAAAACEAc+Otr98AAAAKAQAADwAAAAAAAAAAAAAAAADB&#10;BAAAZHJzL2Rvd25yZXYueG1sUEsFBgAAAAAEAAQA8wAAAM0FAAAAAA==&#10;" fillcolor="black [3200]" strokecolor="black [480]" strokeweight="1pt">
                <v:textbox>
                  <w:txbxContent>
                    <w:p w14:paraId="170E3799" w14:textId="77777777" w:rsidR="00C157F4" w:rsidRPr="00151FB9" w:rsidRDefault="00C157F4" w:rsidP="00C157F4">
                      <w:pPr>
                        <w:jc w:val="center"/>
                        <w:rPr>
                          <w:b/>
                          <w:bCs/>
                          <w:color w:val="FFFFFF" w:themeColor="background1"/>
                          <w:sz w:val="20"/>
                        </w:rPr>
                      </w:pPr>
                      <w:r w:rsidRPr="00151FB9">
                        <w:rPr>
                          <w:b/>
                          <w:bCs/>
                          <w:color w:val="FFFFFF" w:themeColor="background1"/>
                          <w:sz w:val="20"/>
                        </w:rPr>
                        <w:t>3</w:t>
                      </w:r>
                      <w:r w:rsidRPr="00151FB9">
                        <w:rPr>
                          <w:b/>
                          <w:bCs/>
                          <w:color w:val="FFFFFF" w:themeColor="background1"/>
                          <w:sz w:val="20"/>
                          <w:vertAlign w:val="superscript"/>
                        </w:rPr>
                        <w:t>rd</w:t>
                      </w:r>
                      <w:r w:rsidRPr="00151FB9">
                        <w:rPr>
                          <w:b/>
                          <w:bCs/>
                          <w:color w:val="FFFFFF" w:themeColor="background1"/>
                          <w:sz w:val="20"/>
                        </w:rPr>
                        <w:t xml:space="preserve"> party Cross dock Wellington volume</w:t>
                      </w:r>
                    </w:p>
                    <w:p w14:paraId="177793BE" w14:textId="77777777" w:rsidR="00C157F4" w:rsidRPr="00151FB9" w:rsidRDefault="00C157F4" w:rsidP="00C157F4">
                      <w:pPr>
                        <w:jc w:val="center"/>
                        <w:rPr>
                          <w:color w:val="FFFFFF" w:themeColor="background1"/>
                          <w:sz w:val="20"/>
                        </w:rPr>
                      </w:pPr>
                      <w:r w:rsidRPr="00151FB9">
                        <w:rPr>
                          <w:color w:val="FFFFFF" w:themeColor="background1"/>
                          <w:sz w:val="20"/>
                        </w:rPr>
                        <w:t>Currently outsourced and cost negotiated with 3</w:t>
                      </w:r>
                      <w:r w:rsidRPr="00151FB9">
                        <w:rPr>
                          <w:color w:val="FFFFFF" w:themeColor="background1"/>
                          <w:sz w:val="20"/>
                          <w:vertAlign w:val="superscript"/>
                        </w:rPr>
                        <w:t>rd</w:t>
                      </w:r>
                      <w:r w:rsidRPr="00151FB9">
                        <w:rPr>
                          <w:color w:val="FFFFFF" w:themeColor="background1"/>
                          <w:sz w:val="20"/>
                        </w:rPr>
                        <w:t xml:space="preserve"> Party</w:t>
                      </w:r>
                    </w:p>
                  </w:txbxContent>
                </v:textbox>
              </v:rect>
            </w:pict>
          </mc:Fallback>
        </mc:AlternateContent>
      </w:r>
      <w:r w:rsidRPr="00885A3E">
        <w:rPr>
          <w:noProof/>
        </w:rPr>
        <mc:AlternateContent>
          <mc:Choice Requires="wps">
            <w:drawing>
              <wp:anchor distT="0" distB="0" distL="114300" distR="114300" simplePos="0" relativeHeight="251658247" behindDoc="0" locked="0" layoutInCell="1" allowOverlap="1" wp14:anchorId="156A46A8" wp14:editId="29254BA9">
                <wp:simplePos x="0" y="0"/>
                <wp:positionH relativeFrom="column">
                  <wp:posOffset>4787900</wp:posOffset>
                </wp:positionH>
                <wp:positionV relativeFrom="paragraph">
                  <wp:posOffset>1043940</wp:posOffset>
                </wp:positionV>
                <wp:extent cx="2508250" cy="666750"/>
                <wp:effectExtent l="6350" t="0" r="12700" b="12700"/>
                <wp:wrapNone/>
                <wp:docPr id="7" name="Rectangle 7"/>
                <wp:cNvGraphicFramePr/>
                <a:graphic xmlns:a="http://schemas.openxmlformats.org/drawingml/2006/main">
                  <a:graphicData uri="http://schemas.microsoft.com/office/word/2010/wordprocessingShape">
                    <wps:wsp>
                      <wps:cNvSpPr/>
                      <wps:spPr>
                        <a:xfrm rot="5400000">
                          <a:off x="0" y="0"/>
                          <a:ext cx="2508250" cy="666750"/>
                        </a:xfrm>
                        <a:prstGeom prst="rect">
                          <a:avLst/>
                        </a:prstGeom>
                      </wps:spPr>
                      <wps:style>
                        <a:lnRef idx="1">
                          <a:schemeClr val="accent6"/>
                        </a:lnRef>
                        <a:fillRef idx="3">
                          <a:schemeClr val="accent6"/>
                        </a:fillRef>
                        <a:effectRef idx="2">
                          <a:schemeClr val="accent6"/>
                        </a:effectRef>
                        <a:fontRef idx="minor">
                          <a:schemeClr val="lt1"/>
                        </a:fontRef>
                      </wps:style>
                      <wps:txbx>
                        <w:txbxContent>
                          <w:p w14:paraId="7A9E3DC9" w14:textId="77777777" w:rsidR="00C157F4" w:rsidRPr="00151FB9" w:rsidRDefault="00C157F4" w:rsidP="00C157F4">
                            <w:pPr>
                              <w:jc w:val="center"/>
                              <w:rPr>
                                <w:sz w:val="20"/>
                              </w:rPr>
                            </w:pPr>
                            <w:r w:rsidRPr="00151FB9">
                              <w:rPr>
                                <w:sz w:val="20"/>
                              </w:rPr>
                              <w:t>North Island Logistics crate/bin cost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56A46A8" id="Rectangle 7" o:spid="_x0000_s1031" style="position:absolute;margin-left:377pt;margin-top:82.2pt;width:197.5pt;height:52.5pt;rotation:9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5mVwIAAAgFAAAOAAAAZHJzL2Uyb0RvYy54bWysVFFrGzEMfh/sPxi/r5dkadqFXkpo6RiU&#10;NqwdfXZ8dmPw2Z6s5C779ZN9l2vIBoWxQIxsSZ+kT9JdXbe1ZTsF0XhX8vHZiDPlpK+Mey35j+e7&#10;T5ecRRSuEtY7VfK9ivx68fHDVRPmauI33lYKGIG4OG9CyTeIYV4UUW5ULeKZD8qRUnuoBdIVXosK&#10;REPotS0mo9GsaDxUAbxUMdLrbafki4yvtZL4qHVUyGzJKTfMJ+Rznc5icSXmryDCxsg+DfEPWdTC&#10;OAo6QN0KFGwL5g+o2kjw0Ws8k74uvNZGqlwDVTMenVTztBFB5VqInBgGmuL/g5UPu6ewAqKhCXEe&#10;SUxVtBpqBp7YOp+O0i/XRtmyNlO3H6hTLTJJj5Pz0SX9OZOkm81mFyQTaNFhJcwAEb8qX7MklByo&#10;NRlV7O4jdqYHE/J7yyZLuLcqgVj3XWlmKoo4zt55UNSNBbYT1GIhpXI460Nn6+SmjbWD4+f3HXv7&#10;5KryEA3Ok/edB48c2TscnGvjPPwNwOK4T1l39gcGuroTBdiuWyqcOpIs08vaV/sVdG0i4mOQd4ao&#10;vRcRVwJoiumRNhMf6dDWNyWX1gTONh5+nb4lOxoq0nDW0DaUPP7cClCc2W+Oxu3LeDolOMyX6fnF&#10;hC5wrFkfa9y2vvHUjXHOKovJHu1B1ODrF1rcZYpKKuEkxaYEEQ6XG+y2lFZfquUym9HKBIH37inI&#10;Q//TyDy3LwJCP1dIE/ngD5sj5ifj1dmmzji/3KLXJs/eG58987RueXr7T0Pa5+N7tnr7gC1+AwAA&#10;//8DAFBLAwQUAAYACAAAACEA7VTaceAAAAALAQAADwAAAGRycy9kb3ducmV2LnhtbEyPwU7DMBBE&#10;70j8g7VIXBB1iiyahDgVIHGqOKThws2JTRKw18F22/D3bE9w3JnR7JtquzjLjibEyaOE9SoDZrD3&#10;esJBwlv7cpsDi0mhVtajkfBjImzry4tKldqfsDHHfRoYlWAslYQxpbnkPPajcSqu/GyQvA8fnEp0&#10;hoHroE5U7iy/y7J77tSE9GFUs3keTf+1PzgJT/3uJnSvrt3M3+952zS7z85upLy+Wh4fgCWzpL8w&#10;nPEJHWpi6vwBdWRWQl4UtCWRUQhg50CWCVI6CWItBPC64v831L8AAAD//wMAUEsBAi0AFAAGAAgA&#10;AAAhALaDOJL+AAAA4QEAABMAAAAAAAAAAAAAAAAAAAAAAFtDb250ZW50X1R5cGVzXS54bWxQSwEC&#10;LQAUAAYACAAAACEAOP0h/9YAAACUAQAACwAAAAAAAAAAAAAAAAAvAQAAX3JlbHMvLnJlbHNQSwEC&#10;LQAUAAYACAAAACEAFckuZlcCAAAIBQAADgAAAAAAAAAAAAAAAAAuAgAAZHJzL2Uyb0RvYy54bWxQ&#10;SwECLQAUAAYACAAAACEA7VTaceAAAAALAQAADwAAAAAAAAAAAAAAAACxBAAAZHJzL2Rvd25yZXYu&#10;eG1sUEsFBgAAAAAEAAQA8wAAAL4FAAAAAA==&#10;" fillcolor="#77b64e [3033]" strokecolor="#70ad47 [3209]" strokeweight=".5pt">
                <v:fill color2="#6eaa46 [3177]" rotate="t" colors="0 #81b861;.5 #6fb242;1 #61a235" focus="100%" type="gradient">
                  <o:fill v:ext="view" type="gradientUnscaled"/>
                </v:fill>
                <v:textbox>
                  <w:txbxContent>
                    <w:p w14:paraId="7A9E3DC9" w14:textId="77777777" w:rsidR="00C157F4" w:rsidRPr="00151FB9" w:rsidRDefault="00C157F4" w:rsidP="00C157F4">
                      <w:pPr>
                        <w:jc w:val="center"/>
                        <w:rPr>
                          <w:sz w:val="20"/>
                        </w:rPr>
                      </w:pPr>
                      <w:r w:rsidRPr="00151FB9">
                        <w:rPr>
                          <w:sz w:val="20"/>
                        </w:rPr>
                        <w:t>North Island Logistics crate/bin cost</w:t>
                      </w:r>
                    </w:p>
                  </w:txbxContent>
                </v:textbox>
              </v:rect>
            </w:pict>
          </mc:Fallback>
        </mc:AlternateContent>
      </w:r>
    </w:p>
    <w:p w14:paraId="58768BD6" w14:textId="77777777" w:rsidR="00C157F4" w:rsidRPr="00885A3E" w:rsidRDefault="00C157F4" w:rsidP="00C157F4"/>
    <w:p w14:paraId="56DF76B8" w14:textId="77777777" w:rsidR="00C157F4" w:rsidRPr="00885A3E" w:rsidRDefault="00C157F4" w:rsidP="00C157F4">
      <w:r w:rsidRPr="00885A3E">
        <w:rPr>
          <w:noProof/>
        </w:rPr>
        <mc:AlternateContent>
          <mc:Choice Requires="wps">
            <w:drawing>
              <wp:anchor distT="0" distB="0" distL="114300" distR="114300" simplePos="0" relativeHeight="251658246" behindDoc="0" locked="0" layoutInCell="1" allowOverlap="1" wp14:anchorId="16D467D1" wp14:editId="6D9F7319">
                <wp:simplePos x="0" y="0"/>
                <wp:positionH relativeFrom="column">
                  <wp:posOffset>5342677</wp:posOffset>
                </wp:positionH>
                <wp:positionV relativeFrom="paragraph">
                  <wp:posOffset>78318</wp:posOffset>
                </wp:positionV>
                <wp:extent cx="263525" cy="374650"/>
                <wp:effectExtent l="0" t="0" r="3175" b="0"/>
                <wp:wrapNone/>
                <wp:docPr id="6" name="Equals 6"/>
                <wp:cNvGraphicFramePr/>
                <a:graphic xmlns:a="http://schemas.openxmlformats.org/drawingml/2006/main">
                  <a:graphicData uri="http://schemas.microsoft.com/office/word/2010/wordprocessingShape">
                    <wps:wsp>
                      <wps:cNvSpPr/>
                      <wps:spPr>
                        <a:xfrm>
                          <a:off x="0" y="0"/>
                          <a:ext cx="263525" cy="374650"/>
                        </a:xfrm>
                        <a:prstGeom prst="mathEqual">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D4D87" id="Equals 6" o:spid="_x0000_s1026" style="position:absolute;margin-left:420.7pt;margin-top:6.15pt;width:20.75pt;height:2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3525,37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SsYAIAAA8FAAAOAAAAZHJzL2Uyb0RvYy54bWysVFFP2zAQfp+0/2D5fSQtLbCKFFUwpkkI&#10;0GDi2Tg2seT4vLPbtPv1OztpimDaw7QXx+e7++785TufX2xbyzYKgwFX8clRyZlyEmrjXir+4/H6&#10;0xlnIQpXCwtOVXynAr9Yfvxw3vmFmkIDtlbICMSFRecr3sToF0URZKNaEY7AK0dODdiKSCa+FDWK&#10;jtBbW0zL8qToAGuPIFUIdHrVO/ky42utZLzTOqjIbMWpt5hXzOtzWovluVi8oPCNkUMb4h+6aIVx&#10;VHSEuhJRsDWad1CtkQgBdDyS0BagtZEq34FuMynf3OahEV7luxA5wY80hf8HK283D/4eiYbOh0Wg&#10;bbrFVmObvtQf22aydiNZahuZpMPpyfF8OudMkuv4dHYyz2QWh2SPIX5V0LK0qTj9wObLz7WwmSex&#10;uQmRqlL8Po6MQw95F3dWpTas+640M3WqmrOzPNSlRbYR9GOFlMrFSe9qRK3648m8LPdNjRm5ZAZM&#10;yNpYO2IPAEl677H7Xof4lKqyusbk8m+N9cljRq4MLo7JrXGAfwKwdKuhch+/J6mnJrH0DPXuHhlC&#10;r+3g5bUhwm9EiPcCScwkexrQeEeLttBVXFrjOWsAf709S3GkLfJw1tFQVDzQH0PFmf3mSHWfJ7NZ&#10;mqJszOanUzLwtef5tcet20ug3zOhJ8DLvE3x0e63GqF9ovldparkEk5SbWow4t64jP2w0gsg1WqV&#10;w2hyvIg37sHLBJ7YTBp63D4J9IPaIsn0FvYDJBZv9NbHpkwHq3UEbbIYD3wOPNPUZcEML0Qa69d2&#10;jjq8Y8vfAAAA//8DAFBLAwQUAAYACAAAACEA96jm5eAAAAAJAQAADwAAAGRycy9kb3ducmV2Lnht&#10;bEyPwU7DMBBE70j8g7VI3KiTtII0xKkAqVUl1AOFHnpz4sWOiNdR7Lbm7zEnOK7maeZtvYp2YGec&#10;fO9IQD7LgCF1TvWkBXy8r+9KYD5IUnJwhAK+0cOqub6qZaXchd7wvA+apRLylRRgQhgrzn1n0Eo/&#10;cyNSyj7dZGVI56S5muQllduBF1l2z63sKS0YOeKLwe5rf7ICNtvX593RdBstj7HV620cD2iEuL2J&#10;T4/AAsbwB8OvflKHJjm17kTKs0FAucgXCU1BMQeWgLIslsBaAQ/5HHhT8/8fND8AAAD//wMAUEsB&#10;Ai0AFAAGAAgAAAAhALaDOJL+AAAA4QEAABMAAAAAAAAAAAAAAAAAAAAAAFtDb250ZW50X1R5cGVz&#10;XS54bWxQSwECLQAUAAYACAAAACEAOP0h/9YAAACUAQAACwAAAAAAAAAAAAAAAAAvAQAAX3JlbHMv&#10;LnJlbHNQSwECLQAUAAYACAAAACEAjl7UrGACAAAPBQAADgAAAAAAAAAAAAAAAAAuAgAAZHJzL2Uy&#10;b0RvYy54bWxQSwECLQAUAAYACAAAACEA96jm5eAAAAAJAQAADwAAAAAAAAAAAAAAAAC6BAAAZHJz&#10;L2Rvd25yZXYueG1sUEsFBgAAAAAEAAQA8wAAAMcFAAAAAA==&#10;" path="m34930,77178r193665,l228595,165296r-193665,l34930,77178xm34930,209354r193665,l228595,297472r-193665,l34930,209354xe" fillcolor="#4472c4 [3204]" strokecolor="#09101d [484]" strokeweight="1pt">
                <v:stroke joinstyle="miter"/>
                <v:path arrowok="t" o:connecttype="custom" o:connectlocs="34930,77178;228595,77178;228595,165296;34930,165296;34930,77178;34930,209354;228595,209354;228595,297472;34930,297472;34930,209354" o:connectangles="0,0,0,0,0,0,0,0,0,0"/>
              </v:shape>
            </w:pict>
          </mc:Fallback>
        </mc:AlternateContent>
      </w:r>
      <w:r w:rsidRPr="00885A3E">
        <w:rPr>
          <w:noProof/>
        </w:rPr>
        <mc:AlternateContent>
          <mc:Choice Requires="wps">
            <w:drawing>
              <wp:anchor distT="0" distB="0" distL="114300" distR="114300" simplePos="0" relativeHeight="251658245" behindDoc="0" locked="0" layoutInCell="1" allowOverlap="1" wp14:anchorId="190F6C70" wp14:editId="7FBFBCF5">
                <wp:simplePos x="0" y="0"/>
                <wp:positionH relativeFrom="column">
                  <wp:posOffset>3265734</wp:posOffset>
                </wp:positionH>
                <wp:positionV relativeFrom="paragraph">
                  <wp:posOffset>52105</wp:posOffset>
                </wp:positionV>
                <wp:extent cx="342900" cy="428625"/>
                <wp:effectExtent l="0" t="0" r="0" b="0"/>
                <wp:wrapNone/>
                <wp:docPr id="4" name="Plus Sign 4"/>
                <wp:cNvGraphicFramePr/>
                <a:graphic xmlns:a="http://schemas.openxmlformats.org/drawingml/2006/main">
                  <a:graphicData uri="http://schemas.microsoft.com/office/word/2010/wordprocessingShape">
                    <wps:wsp>
                      <wps:cNvSpPr/>
                      <wps:spPr>
                        <a:xfrm>
                          <a:off x="0" y="0"/>
                          <a:ext cx="342900" cy="428625"/>
                        </a:xfrm>
                        <a:prstGeom prst="mathPlus">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17079D" id="Plus Sign 4" o:spid="_x0000_s1026" style="position:absolute;margin-left:257.15pt;margin-top:4.1pt;width:27pt;height:33.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42900,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5QZwIAAOcEAAAOAAAAZHJzL2Uyb0RvYy54bWysVMlu2zAQvRfoPxC8N7JVZRMsB4aDFAWC&#10;xEBS5DymSIsAt5K05fTrO6RkO0l7KnqhOZrhLG/e8+xmrxXZcR+kNQ2dnk0o4YbZVppNQ3883325&#10;oiREMC0oa3hDX3mgN/PPn2a9q3lpO6ta7gkmMaHuXUO7GF1dFIF1XEM4s44bdArrNUQ0/aZoPfSY&#10;XauinEwuit761nnLeAj49XZw0nnOLwRn8VGIwCNRDcXeYj59PtfpLOYzqDceXCfZ2Ab8QxcapMGi&#10;x1S3EIFsvfwjlZbM22BFPGNWF1YIyXieAaeZTj5M89SB43kWBCe4I0zh/6VlD7snt/IIQ+9CHfCa&#10;ptgLr9Mv9kf2GazXI1h8HwnDj1+r8nqCkDJ0VeXVRXmewCxOj50P8Ru3mqRLQ3GB3UptQ4YJdvch&#10;DuGHsFQvWCXbO6lUNvxmvVSe7AB3V1WX5bIaK7wLU4b0yLzyMjcDyCGhIGJf2rUNDWZDCagNkpNF&#10;n2u/ex3+UiQX76DlQ+np+QRTD82O4XnOd3nSFLcQuuFJdqUnUGsZkeBK6oZeYZ5jJmWSl2eKjlic&#10;NpBua9u+rjzxduBscOxOYpF7CHEFHkmK2KPw4iMeQlnEgCnpKOms//XxW4pDzqCHkh7Jjrj83ILn&#10;lKjvBtl0Pa2qpI5sVOeXJRr+rWf91mO2emlxJ1OUtmP5muKjOlyFt/oFdblIVdEFhmHtYQOjsYyD&#10;CFHZjC8WOQwV4SDemyfHUvKET4L1ef8C3o0siki/B3sQBtQfiDTEppfGLrbRCplZdsITN5cMVFPe&#10;4aj8JNe3do46/T/NfwMAAP//AwBQSwMEFAAGAAgAAAAhANhj9MHgAAAACAEAAA8AAABkcnMvZG93&#10;bnJldi54bWxMj8FOwzAQRO9I/IO1SFwQdVqaNgpxKgRF9ERp4APceIkj7HUau2n69zUnOI5mNPOm&#10;WI3WsAF73zoSMJ0kwJBqp1pqBHx9vt5nwHyQpKRxhALO6GFVXl8VMlfuRDscqtCwWEI+lwJ0CF3O&#10;ua81WuknrkOK3rfrrQxR9g1XvTzFcmv4LEkW3MqW4oKWHT5rrH+qoxUwtNs7c3hXW13tDuuP+Xmz&#10;fnvZCHF7Mz49Ags4hr8w/OJHdCgj094dSXlmBKTT+UOMCshmwKKfLrKo9wKW6RJ4WfD/B8oLAAAA&#10;//8DAFBLAQItABQABgAIAAAAIQC2gziS/gAAAOEBAAATAAAAAAAAAAAAAAAAAAAAAABbQ29udGVu&#10;dF9UeXBlc10ueG1sUEsBAi0AFAAGAAgAAAAhADj9If/WAAAAlAEAAAsAAAAAAAAAAAAAAAAALwEA&#10;AF9yZWxzLy5yZWxzUEsBAi0AFAAGAAgAAAAhAK++7lBnAgAA5wQAAA4AAAAAAAAAAAAAAAAALgIA&#10;AGRycy9lMm9Eb2MueG1sUEsBAi0AFAAGAAgAAAAhANhj9MHgAAAACAEAAA8AAAAAAAAAAAAAAAAA&#10;wQQAAGRycy9kb3ducmV2LnhtbFBLBQYAAAAABAAEAPMAAADOBQAAAAA=&#10;" path="m45451,173987r85674,l131125,56814r80650,l211775,173987r85674,l297449,254638r-85674,l211775,371811r-80650,l131125,254638r-85674,l45451,173987xe" fillcolor="#4472c4" strokecolor="#172c51" strokeweight="1pt">
                <v:stroke joinstyle="miter"/>
                <v:path arrowok="t" o:connecttype="custom" o:connectlocs="45451,173987;131125,173987;131125,56814;211775,56814;211775,173987;297449,173987;297449,254638;211775,254638;211775,371811;131125,371811;131125,254638;45451,254638;45451,173987" o:connectangles="0,0,0,0,0,0,0,0,0,0,0,0,0"/>
              </v:shape>
            </w:pict>
          </mc:Fallback>
        </mc:AlternateContent>
      </w:r>
      <w:r w:rsidRPr="00885A3E">
        <w:rPr>
          <w:noProof/>
        </w:rPr>
        <mc:AlternateContent>
          <mc:Choice Requires="wps">
            <w:drawing>
              <wp:anchor distT="0" distB="0" distL="114300" distR="114300" simplePos="0" relativeHeight="251658244" behindDoc="0" locked="0" layoutInCell="1" allowOverlap="1" wp14:anchorId="79C0ECA6" wp14:editId="7943A100">
                <wp:simplePos x="0" y="0"/>
                <wp:positionH relativeFrom="column">
                  <wp:posOffset>1239414</wp:posOffset>
                </wp:positionH>
                <wp:positionV relativeFrom="paragraph">
                  <wp:posOffset>78354</wp:posOffset>
                </wp:positionV>
                <wp:extent cx="342900" cy="428625"/>
                <wp:effectExtent l="0" t="0" r="0" b="0"/>
                <wp:wrapNone/>
                <wp:docPr id="1230412397" name="Plus Sign 1230412397"/>
                <wp:cNvGraphicFramePr/>
                <a:graphic xmlns:a="http://schemas.openxmlformats.org/drawingml/2006/main">
                  <a:graphicData uri="http://schemas.microsoft.com/office/word/2010/wordprocessingShape">
                    <wps:wsp>
                      <wps:cNvSpPr/>
                      <wps:spPr>
                        <a:xfrm>
                          <a:off x="0" y="0"/>
                          <a:ext cx="342900" cy="428625"/>
                        </a:xfrm>
                        <a:prstGeom prst="mathPl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A0ACE0" id="Plus Sign 1230412397" o:spid="_x0000_s1026" style="position:absolute;margin-left:97.6pt;margin-top:6.15pt;width:27pt;height:3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42900,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EpKXwIAAA4FAAAOAAAAZHJzL2Uyb0RvYy54bWysVFFv2yAQfp+0/4B4X+14addacaqoVadJ&#10;VRstnfpMMNRIGNhB4mS/fgd2nCid9jDtBQN3993d5++Y3e5aTbYCvLKmopOLnBJhuK2Veavoj5eH&#10;T9eU+MBMzbQ1oqJ74ent/OOHWedKUdjG6loAQRDjy85VtAnBlVnmeSNa5i+sEwaN0kLLAh7hLauB&#10;dYje6qzI86uss1A7sFx4j7f3vZHOE76UgodnKb0IRFcUawtphbSu45rNZ6x8A+YaxYcy2D9U0TJl&#10;MOkIdc8CIxtQ76BaxcF6K8MFt21mpVRcpB6wm0l+1s2qYU6kXpAc70aa/P+D5U/blVsC0tA5X3rc&#10;xi52Etr4xfrILpG1H8kSu0A4Xn6eFjc5UsrRNC2ur4rLSGZ2DHbgw1dhWxI3FcUf2Cz1xiea2PbR&#10;h9794IaxxxLSLuy1iFVo811IompMWqTopA5xp4FsGf5XxrkwYdKbGlaL/npymWN9fZIxIlWYACOy&#10;VFqP2ANAVN577B5m8I+hIolrDM7/VlgfPEakzNaEMbhVxsKfADR2NWTu/Q8k9dRElta23i+BgO2l&#10;7R1/UMj3I/NhyQC1jL8I5zM84yK17SrKtXKUNBZ+nd9FP5QWWijpcCYq6n9uGAhK9DeDoruZTKdx&#10;iNJhevmlwAOcWtanFrNp7yz+ngm+AI6nbfQP+rCVYNtXHN9FzIomZjjmxgIDHA53oZ9VfAC4WCyS&#10;Gw6OY+HRrByP4JHNqKGX3SsDN4gtoEqf7GF+WHmmt943Rhq72AQrVRLjkc+BZxy6JJjhgYhTfXpO&#10;XsdnbP4bAAD//wMAUEsDBBQABgAIAAAAIQBPXxfk2wAAAAkBAAAPAAAAZHJzL2Rvd25yZXYueG1s&#10;TI/NTsQwDITvSLxDZCRubEr5a0vTFUJC2hNaCg+QbUwT0ThVkt2Wt8ec4OaxR+Nv2u3qJ3HCmFwg&#10;BdebAgTSEIyjUcHH+8tVBSJlTUZPgVDBNybYdudnrW5MWOgNT30eBYdQarQCm/PcSJkGi16nTZiR&#10;+PYZoteZZRyliXrhcD/JsijupdeO+IPVMz5bHL76o1dgYr2sdrdPzvnXcq72zrhdr9Tlxfr0CCLj&#10;mv/M8IvP6NAx0yEcySQxsa7vSrbyUN6AYEN5W/PioOChrkB2rfzfoPsBAAD//wMAUEsBAi0AFAAG&#10;AAgAAAAhALaDOJL+AAAA4QEAABMAAAAAAAAAAAAAAAAAAAAAAFtDb250ZW50X1R5cGVzXS54bWxQ&#10;SwECLQAUAAYACAAAACEAOP0h/9YAAACUAQAACwAAAAAAAAAAAAAAAAAvAQAAX3JlbHMvLnJlbHNQ&#10;SwECLQAUAAYACAAAACEAsrhKSl8CAAAOBQAADgAAAAAAAAAAAAAAAAAuAgAAZHJzL2Uyb0RvYy54&#10;bWxQSwECLQAUAAYACAAAACEAT18X5NsAAAAJAQAADwAAAAAAAAAAAAAAAAC5BAAAZHJzL2Rvd25y&#10;ZXYueG1sUEsFBgAAAAAEAAQA8wAAAMEFAAAAAA==&#10;" path="m45451,173987r85674,l131125,56814r80650,l211775,173987r85674,l297449,254638r-85674,l211775,371811r-80650,l131125,254638r-85674,l45451,173987xe" fillcolor="#4472c4 [3204]" strokecolor="#09101d [484]" strokeweight="1pt">
                <v:stroke joinstyle="miter"/>
                <v:path arrowok="t" o:connecttype="custom" o:connectlocs="45451,173987;131125,173987;131125,56814;211775,56814;211775,173987;297449,173987;297449,254638;211775,254638;211775,371811;131125,371811;131125,254638;45451,254638;45451,173987" o:connectangles="0,0,0,0,0,0,0,0,0,0,0,0,0"/>
              </v:shape>
            </w:pict>
          </mc:Fallback>
        </mc:AlternateContent>
      </w:r>
    </w:p>
    <w:p w14:paraId="55DA52D9" w14:textId="77777777" w:rsidR="00C157F4" w:rsidRPr="00885A3E" w:rsidRDefault="00C157F4" w:rsidP="00C157F4"/>
    <w:p w14:paraId="33A93F27" w14:textId="77777777" w:rsidR="00C157F4" w:rsidRPr="00885A3E" w:rsidRDefault="00C157F4" w:rsidP="00C157F4"/>
    <w:p w14:paraId="7EE8795B" w14:textId="77777777" w:rsidR="00C157F4" w:rsidRPr="00885A3E" w:rsidRDefault="00C157F4" w:rsidP="00C157F4"/>
    <w:p w14:paraId="37848F1F" w14:textId="77777777" w:rsidR="00C157F4" w:rsidRPr="00885A3E" w:rsidRDefault="00C157F4" w:rsidP="00C157F4"/>
    <w:p w14:paraId="737363DD" w14:textId="77777777" w:rsidR="00C157F4" w:rsidRPr="00885A3E" w:rsidRDefault="00C157F4" w:rsidP="00C157F4"/>
    <w:p w14:paraId="2CCAF9B1" w14:textId="77777777" w:rsidR="00C157F4" w:rsidRPr="00885A3E" w:rsidRDefault="00C157F4" w:rsidP="00C157F4">
      <w:pPr>
        <w:rPr>
          <w:b/>
          <w:bCs/>
        </w:rPr>
      </w:pPr>
      <w:r w:rsidRPr="00885A3E">
        <w:rPr>
          <w:b/>
          <w:bCs/>
        </w:rPr>
        <w:t>Example</w:t>
      </w:r>
    </w:p>
    <w:tbl>
      <w:tblPr>
        <w:tblStyle w:val="TableGrid"/>
        <w:tblW w:w="1063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9"/>
        <w:gridCol w:w="2410"/>
        <w:gridCol w:w="850"/>
        <w:gridCol w:w="2410"/>
        <w:gridCol w:w="709"/>
        <w:gridCol w:w="1134"/>
      </w:tblGrid>
      <w:tr w:rsidR="00C157F4" w:rsidRPr="00885A3E" w14:paraId="1027D31C" w14:textId="77777777">
        <w:tc>
          <w:tcPr>
            <w:tcW w:w="2410" w:type="dxa"/>
          </w:tcPr>
          <w:p w14:paraId="01D9BE11" w14:textId="77777777" w:rsidR="00C157F4" w:rsidRPr="00885A3E" w:rsidRDefault="00C157F4" w:rsidP="002328DB">
            <w:r w:rsidRPr="00885A3E">
              <w:t>1m crates x $1.20</w:t>
            </w:r>
            <w:r w:rsidRPr="00885A3E">
              <w:tab/>
            </w:r>
          </w:p>
        </w:tc>
        <w:tc>
          <w:tcPr>
            <w:tcW w:w="709" w:type="dxa"/>
          </w:tcPr>
          <w:p w14:paraId="195D3F96" w14:textId="77777777" w:rsidR="00C157F4" w:rsidRPr="00885A3E" w:rsidRDefault="00C157F4" w:rsidP="002328DB">
            <w:pPr>
              <w:jc w:val="center"/>
            </w:pPr>
            <w:r w:rsidRPr="00885A3E">
              <w:t>+</w:t>
            </w:r>
          </w:p>
        </w:tc>
        <w:tc>
          <w:tcPr>
            <w:tcW w:w="2410" w:type="dxa"/>
          </w:tcPr>
          <w:p w14:paraId="295D13D2" w14:textId="77777777" w:rsidR="00C157F4" w:rsidRPr="00885A3E" w:rsidRDefault="00C157F4" w:rsidP="002328DB">
            <w:r w:rsidRPr="00885A3E">
              <w:t>300,000 x $1.00 crates</w:t>
            </w:r>
          </w:p>
        </w:tc>
        <w:tc>
          <w:tcPr>
            <w:tcW w:w="850" w:type="dxa"/>
          </w:tcPr>
          <w:p w14:paraId="72CE1DDA" w14:textId="77777777" w:rsidR="00C157F4" w:rsidRPr="00885A3E" w:rsidRDefault="00C157F4" w:rsidP="002328DB">
            <w:pPr>
              <w:jc w:val="center"/>
            </w:pPr>
            <w:r w:rsidRPr="00885A3E">
              <w:t>+</w:t>
            </w:r>
          </w:p>
        </w:tc>
        <w:tc>
          <w:tcPr>
            <w:tcW w:w="2410" w:type="dxa"/>
          </w:tcPr>
          <w:p w14:paraId="685C27BC" w14:textId="77777777" w:rsidR="00C157F4" w:rsidRPr="00885A3E" w:rsidRDefault="00C157F4" w:rsidP="002328DB">
            <w:r w:rsidRPr="00885A3E">
              <w:t>200,000 x $1.00 crates</w:t>
            </w:r>
          </w:p>
        </w:tc>
        <w:tc>
          <w:tcPr>
            <w:tcW w:w="709" w:type="dxa"/>
          </w:tcPr>
          <w:p w14:paraId="326D34BC" w14:textId="77777777" w:rsidR="00C157F4" w:rsidRPr="00885A3E" w:rsidRDefault="00C157F4" w:rsidP="002328DB">
            <w:pPr>
              <w:jc w:val="center"/>
            </w:pPr>
            <w:r w:rsidRPr="00885A3E">
              <w:t>=</w:t>
            </w:r>
          </w:p>
        </w:tc>
        <w:tc>
          <w:tcPr>
            <w:tcW w:w="1134" w:type="dxa"/>
          </w:tcPr>
          <w:p w14:paraId="228CD72E" w14:textId="77777777" w:rsidR="00C157F4" w:rsidRPr="00885A3E" w:rsidRDefault="00C157F4" w:rsidP="002328DB">
            <w:r w:rsidRPr="00885A3E">
              <w:t>$1.7m / 1.5m crates</w:t>
            </w:r>
          </w:p>
        </w:tc>
      </w:tr>
    </w:tbl>
    <w:p w14:paraId="62DA9304" w14:textId="28D6080A" w:rsidR="00C157F4" w:rsidRPr="00885A3E" w:rsidRDefault="00C157F4" w:rsidP="00C157F4">
      <w:r w:rsidRPr="00885A3E">
        <w:t>Example cost per crate: $1.13</w:t>
      </w:r>
      <w:r w:rsidR="00022D02" w:rsidRPr="00885A3E">
        <w:t xml:space="preserve"> (rounded to </w:t>
      </w:r>
      <w:r w:rsidR="00F0152B" w:rsidRPr="00885A3E">
        <w:t xml:space="preserve">the nearest </w:t>
      </w:r>
      <w:r w:rsidR="00022D02" w:rsidRPr="00885A3E">
        <w:t>two decimal places)</w:t>
      </w:r>
    </w:p>
    <w:p w14:paraId="7646E2FB" w14:textId="77777777" w:rsidR="00C157F4" w:rsidRPr="00885A3E" w:rsidRDefault="00C157F4" w:rsidP="00C157F4">
      <w:pPr>
        <w:rPr>
          <w:b/>
          <w:bCs/>
        </w:rPr>
      </w:pPr>
      <w:r w:rsidRPr="00885A3E">
        <w:rPr>
          <w:b/>
          <w:bCs/>
        </w:rPr>
        <w:t>Out of scope</w:t>
      </w:r>
    </w:p>
    <w:p w14:paraId="187EB1EB" w14:textId="77777777" w:rsidR="00C157F4" w:rsidRPr="00885A3E" w:rsidRDefault="00C157F4" w:rsidP="00C157F4">
      <w:pPr>
        <w:rPr>
          <w:b/>
        </w:rPr>
      </w:pPr>
      <w:r w:rsidRPr="00885A3E">
        <w:t>Merchandise Category Managers, Supplier Chain Senior management and Merchandise Senior management. It does not include investment in SAP Fresh Buy including the Supplier Fresh Buy portal.</w:t>
      </w:r>
    </w:p>
    <w:p w14:paraId="69CE2AD9" w14:textId="7700DFD0" w:rsidR="003B28C3" w:rsidRPr="00885A3E" w:rsidRDefault="003B28C3" w:rsidP="003B28C3">
      <w:pPr>
        <w:rPr>
          <w:lang w:val="en-NZ"/>
        </w:rPr>
      </w:pPr>
    </w:p>
    <w:sectPr w:rsidR="003B28C3" w:rsidRPr="00885A3E" w:rsidSect="009C74F6">
      <w:headerReference w:type="default" r:id="rId39"/>
      <w:footerReference w:type="default" r:id="rId40"/>
      <w:headerReference w:type="first" r:id="rId41"/>
      <w:footerReference w:type="first" r:id="rId42"/>
      <w:pgSz w:w="11909" w:h="16834" w:code="9"/>
      <w:pgMar w:top="1814" w:right="1412" w:bottom="737" w:left="1412" w:header="561" w:footer="431"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6"/>
    </wne:keymap>
    <wne:keymap wne:kcmPrimary="0632">
      <wne:acd wne:acdName="acd7"/>
    </wne:keymap>
    <wne:keymap wne:kcmPrimary="0633">
      <wne:acd wne:acdName="acd8"/>
    </wne:keymap>
    <wne:keymap wne:kcmPrimary="0634">
      <wne:acd wne:acdName="acd9"/>
    </wne:keymap>
    <wne:keymap wne:kcmPrimary="0635">
      <wne:acd wne:acdName="acd10"/>
    </wne:keymap>
    <wne:keymap wne:kcmPrimary="0636">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rgValue="AgBTAGMAaABlAGQAdQBsAGUAXwAxAA==" wne:acdName="acd6" wne:fciIndexBasedOn="0065"/>
    <wne:acd wne:argValue="AgBTAGMAaABlAGQAdQBsAGUAXwAyAA==" wne:acdName="acd7" wne:fciIndexBasedOn="0065"/>
    <wne:acd wne:argValue="AgBTAGMAaABlAGQAdQBsAGUAXwAzAA==" wne:acdName="acd8" wne:fciIndexBasedOn="0065"/>
    <wne:acd wne:argValue="AgBTAGMAaABlAGQAdQBsAGUAXwA0AA==" wne:acdName="acd9" wne:fciIndexBasedOn="0065"/>
    <wne:acd wne:argValue="AgBTAGMAaABlAGQAdQBsAGUAXwA1AA==" wne:acdName="acd10" wne:fciIndexBasedOn="0065"/>
    <wne:acd wne:argValue="AgBTAGMAaABlAGQAdQBsAGUAXwA2AA==" wne:acdName="acd1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7F18" w14:textId="77777777" w:rsidR="00E23891" w:rsidRPr="00151FB9" w:rsidRDefault="00E23891">
      <w:r w:rsidRPr="00151FB9">
        <w:separator/>
      </w:r>
    </w:p>
  </w:endnote>
  <w:endnote w:type="continuationSeparator" w:id="0">
    <w:p w14:paraId="789DCA73" w14:textId="77777777" w:rsidR="00E23891" w:rsidRPr="00151FB9" w:rsidRDefault="00E23891">
      <w:r w:rsidRPr="00151FB9">
        <w:continuationSeparator/>
      </w:r>
    </w:p>
  </w:endnote>
  <w:endnote w:type="continuationNotice" w:id="1">
    <w:p w14:paraId="58350C1B" w14:textId="77777777" w:rsidR="00E23891" w:rsidRPr="00151FB9" w:rsidRDefault="00E2389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31BA" w14:textId="1953D598" w:rsidR="00AA162E" w:rsidRPr="00151FB9" w:rsidRDefault="00F00189">
    <w:pPr>
      <w:pStyle w:val="Footer"/>
    </w:pPr>
    <w:fldSimple w:instr="DOCPROPERTY iManageFooter \* MERGEFORMAT">
      <w:r>
        <w:t>79168520v1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6B77" w14:textId="7D83D47E" w:rsidR="00AA162E" w:rsidRPr="00151FB9" w:rsidRDefault="00512BE4">
    <w:pPr>
      <w:pStyle w:val="Footer"/>
    </w:pPr>
    <w:fldSimple w:instr="DOCPROPERTY iManageFooter \* MERGEFORMAT">
      <w:r w:rsidR="00CE7F3D">
        <w:t>79168520v1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7DC7" w14:textId="63EB4CC8" w:rsidR="00AA162E" w:rsidRPr="00151FB9" w:rsidRDefault="00512BE4">
    <w:pPr>
      <w:pStyle w:val="Footer"/>
    </w:pPr>
    <w:fldSimple w:instr="DOCPROPERTY iManageFooter \* MERGEFORMAT">
      <w:r w:rsidR="00CE7F3D">
        <w:t>79168520v1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BCC7" w14:textId="5A122DC8" w:rsidR="00AA162E" w:rsidRPr="00151FB9" w:rsidRDefault="00AA16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7847" w14:textId="7A70C1FE" w:rsidR="00AA162E" w:rsidRPr="00151FB9" w:rsidRDefault="00AA16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7742" w14:textId="387798FA" w:rsidR="00AA162E" w:rsidRPr="00151FB9" w:rsidRDefault="00512BE4">
    <w:pPr>
      <w:pStyle w:val="Footer"/>
    </w:pPr>
    <w:fldSimple w:instr="DOCPROPERTY iManageFooter \* MERGEFORMAT">
      <w:r w:rsidR="00CE7F3D">
        <w:t>79168520v1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ED46" w14:textId="77777777" w:rsidR="00E23891" w:rsidRPr="00151FB9" w:rsidRDefault="00E23891">
      <w:r w:rsidRPr="00151FB9">
        <w:separator/>
      </w:r>
    </w:p>
  </w:footnote>
  <w:footnote w:type="continuationSeparator" w:id="0">
    <w:p w14:paraId="17520872" w14:textId="77777777" w:rsidR="00E23891" w:rsidRPr="00151FB9" w:rsidRDefault="00E23891">
      <w:r w:rsidRPr="00151FB9">
        <w:continuationSeparator/>
      </w:r>
    </w:p>
  </w:footnote>
  <w:footnote w:type="continuationNotice" w:id="1">
    <w:p w14:paraId="3A9BCE7F" w14:textId="77777777" w:rsidR="00E23891" w:rsidRPr="00151FB9" w:rsidRDefault="00E2389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9991" w14:textId="77777777" w:rsidR="00F508FA" w:rsidRDefault="00F50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0BAE" w14:textId="77777777" w:rsidR="007259D3" w:rsidRPr="00151FB9" w:rsidRDefault="007259D3">
    <w:pPr>
      <w:pStyle w:val="Header"/>
    </w:pPr>
  </w:p>
  <w:p w14:paraId="51CFF93D" w14:textId="77777777" w:rsidR="007259D3" w:rsidRPr="00151FB9" w:rsidRDefault="007259D3" w:rsidP="004E4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1864" w14:textId="77777777" w:rsidR="0061462D" w:rsidRPr="00151FB9" w:rsidRDefault="007259D3" w:rsidP="0055230D">
    <w:pPr>
      <w:pStyle w:val="Header"/>
      <w:spacing w:before="0" w:after="0" w:line="240" w:lineRule="auto"/>
      <w:rPr>
        <w:b/>
        <w:color w:val="FFFFFF"/>
        <w:sz w:val="24"/>
        <w:szCs w:val="24"/>
      </w:rPr>
    </w:pPr>
    <w:r w:rsidRPr="0008311C">
      <w:rPr>
        <w:noProof/>
        <w:lang w:eastAsia="en-NZ"/>
      </w:rPr>
      <w:drawing>
        <wp:inline distT="0" distB="0" distL="0" distR="0" wp14:anchorId="42AAFD5A" wp14:editId="4B144B98">
          <wp:extent cx="3895106" cy="101435"/>
          <wp:effectExtent l="0" t="0" r="0" b="0"/>
          <wp:docPr id="997930507" name="Picture 997930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6531117" cy="170081"/>
                  </a:xfrm>
                  <a:prstGeom prst="rect">
                    <a:avLst/>
                  </a:prstGeom>
                  <a:noFill/>
                  <a:ln>
                    <a:noFill/>
                  </a:ln>
                </pic:spPr>
              </pic:pic>
            </a:graphicData>
          </a:graphic>
        </wp:inline>
      </w:drawing>
    </w:r>
  </w:p>
  <w:p w14:paraId="701D6FF0" w14:textId="73A13300" w:rsidR="007259D3" w:rsidRPr="00151FB9" w:rsidRDefault="007259D3" w:rsidP="0055230D">
    <w:pPr>
      <w:pStyle w:val="Header"/>
      <w:spacing w:before="0" w:after="0" w:line="240" w:lineRule="auto"/>
      <w:rPr>
        <w:b/>
        <w:color w:val="FFFFFF"/>
        <w:sz w:val="24"/>
        <w:szCs w:val="24"/>
      </w:rPr>
    </w:pPr>
    <w:r w:rsidRPr="0008311C">
      <w:rPr>
        <w:lang w:eastAsia="en-NZ"/>
      </w:rPr>
      <w:br/>
    </w:r>
    <w:r w:rsidR="004B0CFB" w:rsidRPr="00151FB9">
      <w:rPr>
        <w:b/>
        <w:color w:val="FFFFFF"/>
        <w:sz w:val="24"/>
        <w:szCs w:val="24"/>
      </w:rPr>
      <w:t>Grocery Supplier Contract</w:t>
    </w:r>
    <w:r w:rsidR="00BE2B79" w:rsidRPr="00151FB9">
      <w:rPr>
        <w:b/>
        <w:color w:val="FFFFFF"/>
        <w:sz w:val="24"/>
        <w:szCs w:val="24"/>
      </w:rPr>
      <w:t xml:space="preserve"> (excluding Fresh Produce)</w:t>
    </w:r>
  </w:p>
  <w:p w14:paraId="2C891848" w14:textId="2C91642E" w:rsidR="00E81FE7" w:rsidRPr="00151FB9" w:rsidRDefault="00E81FE7" w:rsidP="0055230D">
    <w:pPr>
      <w:pStyle w:val="Header"/>
      <w:spacing w:before="0" w:after="0" w:line="240" w:lineRule="auto"/>
    </w:pPr>
    <w:r w:rsidRPr="00151FB9">
      <w:rPr>
        <w:b/>
        <w:color w:val="FFFFFF"/>
        <w:sz w:val="24"/>
        <w:szCs w:val="24"/>
      </w:rPr>
      <w:t>Version 1 – October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69F5" w14:textId="77777777" w:rsidR="007259D3" w:rsidRPr="00151FB9" w:rsidRDefault="007259D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A7A1" w14:textId="12893BFE" w:rsidR="007259D3" w:rsidRPr="00151FB9" w:rsidRDefault="007259D3" w:rsidP="004E4F3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E4B8" w14:textId="77777777" w:rsidR="007259D3" w:rsidRPr="00151FB9" w:rsidRDefault="007259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A971" w14:textId="48352B40" w:rsidR="00A548B6" w:rsidRPr="00151FB9" w:rsidRDefault="00330A0A" w:rsidP="001C13EA">
    <w:pPr>
      <w:tabs>
        <w:tab w:val="left" w:pos="1193"/>
      </w:tabs>
    </w:pPr>
    <w:bookmarkStart w:id="436" w:name="_mps851300400000000000000004054000000000"/>
    <w:r w:rsidRPr="0008311C">
      <w:rPr>
        <w:noProof/>
        <w:lang w:eastAsia="en-NZ"/>
      </w:rPr>
      <w:drawing>
        <wp:anchor distT="0" distB="0" distL="114300" distR="114300" simplePos="0" relativeHeight="251658240" behindDoc="0" locked="0" layoutInCell="1" allowOverlap="1" wp14:anchorId="010DB771" wp14:editId="508B799B">
          <wp:simplePos x="0" y="0"/>
          <wp:positionH relativeFrom="column">
            <wp:posOffset>3408219</wp:posOffset>
          </wp:positionH>
          <wp:positionV relativeFrom="paragraph">
            <wp:posOffset>-148210</wp:posOffset>
          </wp:positionV>
          <wp:extent cx="2630805" cy="654685"/>
          <wp:effectExtent l="0" t="0" r="0" b="0"/>
          <wp:wrapSquare wrapText="bothSides"/>
          <wp:docPr id="802942988" name="Picture 802942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0805" cy="65468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43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6592" w14:textId="77777777" w:rsidR="00A548B6" w:rsidRPr="00151FB9" w:rsidRDefault="00A54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6D335"/>
    <w:multiLevelType w:val="hybridMultilevel"/>
    <w:tmpl w:val="FFFFFFFF"/>
    <w:name w:val="DocXtoolsCompanion_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D47925"/>
    <w:multiLevelType w:val="hybridMultilevel"/>
    <w:tmpl w:val="FFFFFFFF"/>
    <w:name w:val="DocXtoolsCompanion_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B807CD"/>
    <w:multiLevelType w:val="multilevel"/>
    <w:tmpl w:val="C0FAE438"/>
    <w:name w:val="Heading"/>
    <w:lvl w:ilvl="0">
      <w:start w:val="1"/>
      <w:numFmt w:val="decimal"/>
      <w:lvlRestart w:val="0"/>
      <w:pStyle w:val="Heading1"/>
      <w:lvlText w:val="%1"/>
      <w:lvlJc w:val="left"/>
      <w:pPr>
        <w:tabs>
          <w:tab w:val="num" w:pos="924"/>
        </w:tabs>
        <w:ind w:left="924" w:hanging="924"/>
      </w:pPr>
      <w:rPr>
        <w:rFonts w:hint="default"/>
      </w:rPr>
    </w:lvl>
    <w:lvl w:ilvl="1">
      <w:start w:val="1"/>
      <w:numFmt w:val="decimal"/>
      <w:pStyle w:val="PFNumLevel2"/>
      <w:lvlText w:val="%1.%2"/>
      <w:lvlJc w:val="left"/>
      <w:pPr>
        <w:tabs>
          <w:tab w:val="num" w:pos="924"/>
        </w:tabs>
        <w:ind w:left="924" w:hanging="924"/>
      </w:pPr>
      <w:rPr>
        <w:rFonts w:hint="default"/>
      </w:rPr>
    </w:lvl>
    <w:lvl w:ilvl="2">
      <w:start w:val="1"/>
      <w:numFmt w:val="decimal"/>
      <w:pStyle w:val="PFNumLevel3"/>
      <w:lvlText w:val="%1.%2.%3"/>
      <w:lvlJc w:val="left"/>
      <w:pPr>
        <w:tabs>
          <w:tab w:val="num" w:pos="1848"/>
        </w:tabs>
        <w:ind w:left="1848" w:hanging="924"/>
      </w:pPr>
      <w:rPr>
        <w:rFonts w:hint="default"/>
        <w:b w:val="0"/>
      </w:rPr>
    </w:lvl>
    <w:lvl w:ilvl="3">
      <w:start w:val="1"/>
      <w:numFmt w:val="lowerLetter"/>
      <w:pStyle w:val="PFNumLevel4"/>
      <w:lvlText w:val="(%4)"/>
      <w:lvlJc w:val="left"/>
      <w:pPr>
        <w:tabs>
          <w:tab w:val="num" w:pos="2772"/>
        </w:tabs>
        <w:ind w:left="2772" w:hanging="924"/>
      </w:pPr>
      <w:rPr>
        <w:rFonts w:ascii="Arial" w:eastAsia="Times New Roman" w:hAnsi="Arial" w:cs="Times New Roman"/>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pStyle w:val="PFNumLevel6"/>
      <w:lvlText w:val="(%6)"/>
      <w:lvlJc w:val="left"/>
      <w:pPr>
        <w:tabs>
          <w:tab w:val="num" w:pos="3697"/>
        </w:tabs>
        <w:ind w:left="3697"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CF54A19"/>
    <w:multiLevelType w:val="hybridMultilevel"/>
    <w:tmpl w:val="9A2CFDDC"/>
    <w:name w:val="DocXtoolsCompanion_4"/>
    <w:lvl w:ilvl="0" w:tplc="84D0C7AC">
      <w:start w:val="1"/>
      <w:numFmt w:val="lowerLetter"/>
      <w:lvlText w:val="(%1)"/>
      <w:lvlJc w:val="left"/>
      <w:pPr>
        <w:ind w:left="1284" w:hanging="360"/>
      </w:pPr>
      <w:rPr>
        <w:rFonts w:hint="default"/>
        <w:b/>
      </w:rPr>
    </w:lvl>
    <w:lvl w:ilvl="1" w:tplc="14090019" w:tentative="1">
      <w:start w:val="1"/>
      <w:numFmt w:val="lowerLetter"/>
      <w:lvlText w:val="%2."/>
      <w:lvlJc w:val="left"/>
      <w:pPr>
        <w:ind w:left="2004" w:hanging="360"/>
      </w:pPr>
    </w:lvl>
    <w:lvl w:ilvl="2" w:tplc="1409001B" w:tentative="1">
      <w:start w:val="1"/>
      <w:numFmt w:val="lowerRoman"/>
      <w:lvlText w:val="%3."/>
      <w:lvlJc w:val="right"/>
      <w:pPr>
        <w:ind w:left="2724" w:hanging="180"/>
      </w:pPr>
    </w:lvl>
    <w:lvl w:ilvl="3" w:tplc="1409000F" w:tentative="1">
      <w:start w:val="1"/>
      <w:numFmt w:val="decimal"/>
      <w:lvlText w:val="%4."/>
      <w:lvlJc w:val="left"/>
      <w:pPr>
        <w:ind w:left="3444" w:hanging="360"/>
      </w:pPr>
    </w:lvl>
    <w:lvl w:ilvl="4" w:tplc="14090019" w:tentative="1">
      <w:start w:val="1"/>
      <w:numFmt w:val="lowerLetter"/>
      <w:lvlText w:val="%5."/>
      <w:lvlJc w:val="left"/>
      <w:pPr>
        <w:ind w:left="4164" w:hanging="360"/>
      </w:pPr>
    </w:lvl>
    <w:lvl w:ilvl="5" w:tplc="1409001B" w:tentative="1">
      <w:start w:val="1"/>
      <w:numFmt w:val="lowerRoman"/>
      <w:lvlText w:val="%6."/>
      <w:lvlJc w:val="right"/>
      <w:pPr>
        <w:ind w:left="4884" w:hanging="180"/>
      </w:pPr>
    </w:lvl>
    <w:lvl w:ilvl="6" w:tplc="1409000F" w:tentative="1">
      <w:start w:val="1"/>
      <w:numFmt w:val="decimal"/>
      <w:lvlText w:val="%7."/>
      <w:lvlJc w:val="left"/>
      <w:pPr>
        <w:ind w:left="5604" w:hanging="360"/>
      </w:pPr>
    </w:lvl>
    <w:lvl w:ilvl="7" w:tplc="14090019" w:tentative="1">
      <w:start w:val="1"/>
      <w:numFmt w:val="lowerLetter"/>
      <w:lvlText w:val="%8."/>
      <w:lvlJc w:val="left"/>
      <w:pPr>
        <w:ind w:left="6324" w:hanging="360"/>
      </w:pPr>
    </w:lvl>
    <w:lvl w:ilvl="8" w:tplc="1409001B" w:tentative="1">
      <w:start w:val="1"/>
      <w:numFmt w:val="lowerRoman"/>
      <w:lvlText w:val="%9."/>
      <w:lvlJc w:val="right"/>
      <w:pPr>
        <w:ind w:left="7044" w:hanging="180"/>
      </w:pPr>
    </w:lvl>
  </w:abstractNum>
  <w:abstractNum w:abstractNumId="4" w15:restartNumberingAfterBreak="0">
    <w:nsid w:val="1D492008"/>
    <w:multiLevelType w:val="multilevel"/>
    <w:tmpl w:val="FD5EB4FA"/>
    <w:name w:val="DocXtoolsCompanion_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002126"/>
    <w:multiLevelType w:val="multilevel"/>
    <w:tmpl w:val="194CC966"/>
    <w:name w:val="PF"/>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lvlText w:val="%7."/>
      <w:lvlJc w:val="left"/>
      <w:pPr>
        <w:tabs>
          <w:tab w:val="num" w:pos="4788"/>
        </w:tabs>
        <w:ind w:left="4788" w:hanging="360"/>
      </w:pPr>
      <w:rPr>
        <w:rFonts w:hint="default"/>
      </w:rPr>
    </w:lvl>
    <w:lvl w:ilvl="7">
      <w:start w:val="1"/>
      <w:numFmt w:val="lowerLetter"/>
      <w:lvlText w:val="%8."/>
      <w:lvlJc w:val="left"/>
      <w:pPr>
        <w:tabs>
          <w:tab w:val="num" w:pos="5148"/>
        </w:tabs>
        <w:ind w:left="5148" w:hanging="360"/>
      </w:pPr>
      <w:rPr>
        <w:rFonts w:hint="default"/>
      </w:rPr>
    </w:lvl>
    <w:lvl w:ilvl="8">
      <w:start w:val="1"/>
      <w:numFmt w:val="lowerRoman"/>
      <w:lvlText w:val="%9."/>
      <w:lvlJc w:val="left"/>
      <w:pPr>
        <w:tabs>
          <w:tab w:val="num" w:pos="5508"/>
        </w:tabs>
        <w:ind w:left="5508" w:hanging="360"/>
      </w:pPr>
      <w:rPr>
        <w:rFonts w:hint="default"/>
      </w:rPr>
    </w:lvl>
  </w:abstractNum>
  <w:abstractNum w:abstractNumId="6" w15:restartNumberingAfterBreak="0">
    <w:nsid w:val="231E7A67"/>
    <w:multiLevelType w:val="singleLevel"/>
    <w:tmpl w:val="FCB8D7B8"/>
    <w:name w:val="PF Dash Margin"/>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7" w15:restartNumberingAfterBreak="0">
    <w:nsid w:val="2AD323FF"/>
    <w:multiLevelType w:val="multilevel"/>
    <w:tmpl w:val="66622214"/>
    <w:name w:val="Heading 1A"/>
    <w:lvl w:ilvl="0">
      <w:start w:val="1"/>
      <w:numFmt w:val="decimal"/>
      <w:pStyle w:val="Heading1A"/>
      <w:lvlText w:val="%1"/>
      <w:lvlJc w:val="left"/>
      <w:pPr>
        <w:tabs>
          <w:tab w:val="num" w:pos="924"/>
        </w:tabs>
        <w:ind w:left="924" w:hanging="924"/>
      </w:pPr>
      <w:rPr>
        <w:rFonts w:hint="default"/>
      </w:rPr>
    </w:lvl>
    <w:lvl w:ilvl="1">
      <w:start w:val="1"/>
      <w:numFmt w:val="decimal"/>
      <w:lvlText w:val="%1.%2"/>
      <w:lvlJc w:val="left"/>
      <w:pPr>
        <w:tabs>
          <w:tab w:val="num" w:pos="924"/>
        </w:tabs>
        <w:ind w:left="924" w:hanging="924"/>
      </w:pPr>
      <w:rPr>
        <w:rFonts w:hint="default"/>
      </w:rPr>
    </w:lvl>
    <w:lvl w:ilvl="2">
      <w:start w:val="1"/>
      <w:numFmt w:val="decimal"/>
      <w:lvlText w:val="%1.%2.%3"/>
      <w:lvlJc w:val="left"/>
      <w:pPr>
        <w:tabs>
          <w:tab w:val="num" w:pos="1848"/>
        </w:tabs>
        <w:ind w:left="1848" w:hanging="924"/>
      </w:pPr>
      <w:rPr>
        <w:rFonts w:hint="default"/>
      </w:rPr>
    </w:lvl>
    <w:lvl w:ilvl="3">
      <w:start w:val="1"/>
      <w:numFmt w:val="lowerLetter"/>
      <w:lvlText w:val="(%4)"/>
      <w:lvlJc w:val="left"/>
      <w:pPr>
        <w:tabs>
          <w:tab w:val="num" w:pos="2773"/>
        </w:tabs>
        <w:ind w:left="2773" w:hanging="925"/>
      </w:pPr>
      <w:rPr>
        <w:rFonts w:hint="default"/>
      </w:rPr>
    </w:lvl>
    <w:lvl w:ilvl="4">
      <w:start w:val="1"/>
      <w:numFmt w:val="lowerLetter"/>
      <w:lvlText w:val="(%5)"/>
      <w:lvlJc w:val="left"/>
      <w:pPr>
        <w:tabs>
          <w:tab w:val="num" w:pos="1848"/>
        </w:tabs>
        <w:ind w:left="1848" w:hanging="924"/>
      </w:pPr>
      <w:rPr>
        <w:rFonts w:hint="default"/>
      </w:rPr>
    </w:lvl>
    <w:lvl w:ilvl="5">
      <w:start w:val="1"/>
      <w:numFmt w:val="lowerRoman"/>
      <w:lvlRestart w:val="4"/>
      <w:lvlText w:val="(%6)"/>
      <w:lvlJc w:val="left"/>
      <w:pPr>
        <w:tabs>
          <w:tab w:val="num" w:pos="3697"/>
        </w:tabs>
        <w:ind w:left="3697" w:hanging="92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32767"/>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55C46A0"/>
    <w:multiLevelType w:val="multilevel"/>
    <w:tmpl w:val="598EF960"/>
    <w:name w:val="PF_1"/>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lowerRoman"/>
      <w:lvlRestart w:val="4"/>
      <w:pStyle w:val="PFParaNumLevel6"/>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84D71EA"/>
    <w:multiLevelType w:val="singleLevel"/>
    <w:tmpl w:val="C8DC4C3E"/>
    <w:name w:val="PF Background (Num)"/>
    <w:lvl w:ilvl="0">
      <w:start w:val="1"/>
      <w:numFmt w:val="upperLetter"/>
      <w:pStyle w:val="PFBackgroundNum"/>
      <w:lvlText w:val="%1"/>
      <w:lvlJc w:val="left"/>
      <w:pPr>
        <w:tabs>
          <w:tab w:val="num" w:pos="924"/>
        </w:tabs>
        <w:ind w:left="924" w:hanging="924"/>
      </w:pPr>
    </w:lvl>
  </w:abstractNum>
  <w:abstractNum w:abstractNumId="10" w15:restartNumberingAfterBreak="0">
    <w:nsid w:val="4C826D92"/>
    <w:multiLevelType w:val="hybridMultilevel"/>
    <w:tmpl w:val="959029E2"/>
    <w:lvl w:ilvl="0" w:tplc="5EE867DC">
      <w:start w:val="1"/>
      <w:numFmt w:val="lowerLetter"/>
      <w:lvlText w:val="(%1)"/>
      <w:lvlJc w:val="left"/>
      <w:pPr>
        <w:ind w:left="1353" w:hanging="360"/>
      </w:pPr>
      <w:rPr>
        <w:rFonts w:hint="default"/>
      </w:r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11" w15:restartNumberingAfterBreak="0">
    <w:nsid w:val="51E61C45"/>
    <w:multiLevelType w:val="multilevel"/>
    <w:tmpl w:val="15ACBD20"/>
    <w:name w:val="SchHead Numbering List"/>
    <w:lvl w:ilvl="0">
      <w:start w:val="1"/>
      <w:numFmt w:val="decimal"/>
      <w:lvlRestart w:val="0"/>
      <w:pStyle w:val="SchHead"/>
      <w:suff w:val="space"/>
      <w:lvlText w:val="Schedule %1"/>
      <w:lvlJc w:val="left"/>
      <w:pPr>
        <w:ind w:left="0" w:firstLine="0"/>
      </w:pPr>
      <w:rPr>
        <w:b w:val="0"/>
        <w:i w:val="0"/>
        <w:caps w:val="0"/>
        <w:strike w:val="0"/>
        <w:dstrike w:val="0"/>
        <w:vanish w:val="0"/>
        <w:color w:val="auto"/>
        <w:sz w:val="28"/>
        <w:u w:val="none"/>
        <w:vertAlign w:val="baseline"/>
      </w:rPr>
    </w:lvl>
    <w:lvl w:ilvl="1">
      <w:start w:val="1"/>
      <w:numFmt w:val="decimal"/>
      <w:pStyle w:val="SchPart"/>
      <w:suff w:val="space"/>
      <w:lvlText w:val="Part %2"/>
      <w:lvlJc w:val="left"/>
      <w:pPr>
        <w:ind w:left="0" w:firstLine="0"/>
      </w:pPr>
      <w:rPr>
        <w:b w:val="0"/>
        <w:i w:val="0"/>
        <w:caps w:val="0"/>
        <w:strike w:val="0"/>
        <w:dstrike w:val="0"/>
        <w:vanish w:val="0"/>
        <w:color w:val="auto"/>
        <w:sz w:val="24"/>
        <w:u w:val="none"/>
        <w:vertAlign w:val="baseline"/>
      </w:rPr>
    </w:lvl>
    <w:lvl w:ilvl="2">
      <w:start w:val="1"/>
      <w:numFmt w:val="decimal"/>
      <w:pStyle w:val="SchSection"/>
      <w:suff w:val="space"/>
      <w:lvlText w:val="Section %3"/>
      <w:lvlJc w:val="left"/>
      <w:pPr>
        <w:ind w:left="0" w:firstLine="0"/>
      </w:pPr>
      <w:rPr>
        <w:b/>
        <w:i w:val="0"/>
        <w:caps w:val="0"/>
        <w:strike w:val="0"/>
        <w:dstrike w:val="0"/>
        <w:vanish w:val="0"/>
        <w:color w:val="auto"/>
        <w:sz w:val="20"/>
        <w:u w:val="none"/>
        <w:vertAlign w:val="baseli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3801E22"/>
    <w:multiLevelType w:val="multilevel"/>
    <w:tmpl w:val="C24EABC2"/>
    <w:name w:val="Schedule"/>
    <w:lvl w:ilvl="0">
      <w:start w:val="1"/>
      <w:numFmt w:val="decimal"/>
      <w:lvlRestart w:val="0"/>
      <w:pStyle w:val="Schedule1"/>
      <w:lvlText w:val="%1"/>
      <w:lvlJc w:val="left"/>
      <w:pPr>
        <w:tabs>
          <w:tab w:val="num" w:pos="924"/>
        </w:tabs>
        <w:ind w:left="924" w:hanging="924"/>
      </w:pPr>
    </w:lvl>
    <w:lvl w:ilvl="1">
      <w:start w:val="1"/>
      <w:numFmt w:val="decimal"/>
      <w:pStyle w:val="Schedule2"/>
      <w:lvlText w:val="%1.%2"/>
      <w:lvlJc w:val="left"/>
      <w:pPr>
        <w:tabs>
          <w:tab w:val="num" w:pos="924"/>
        </w:tabs>
        <w:ind w:left="924" w:hanging="924"/>
      </w:pPr>
      <w:rPr>
        <w:b w:val="0"/>
        <w:bCs/>
      </w:rPr>
    </w:lvl>
    <w:lvl w:ilvl="2">
      <w:start w:val="1"/>
      <w:numFmt w:val="decimal"/>
      <w:pStyle w:val="Schedule3"/>
      <w:lvlText w:val="%1.%2.%3"/>
      <w:lvlJc w:val="left"/>
      <w:pPr>
        <w:tabs>
          <w:tab w:val="num" w:pos="1848"/>
        </w:tabs>
        <w:ind w:left="1848" w:hanging="924"/>
      </w:pPr>
    </w:lvl>
    <w:lvl w:ilvl="3">
      <w:start w:val="1"/>
      <w:numFmt w:val="lowerLetter"/>
      <w:pStyle w:val="Schedule4"/>
      <w:lvlText w:val="(%4)"/>
      <w:lvlJc w:val="left"/>
      <w:pPr>
        <w:tabs>
          <w:tab w:val="num" w:pos="2772"/>
        </w:tabs>
        <w:ind w:left="2772" w:hanging="924"/>
      </w:pPr>
    </w:lvl>
    <w:lvl w:ilvl="4">
      <w:start w:val="1"/>
      <w:numFmt w:val="lowerLetter"/>
      <w:pStyle w:val="Schedule5"/>
      <w:lvlText w:val="(%5)"/>
      <w:lvlJc w:val="left"/>
      <w:pPr>
        <w:tabs>
          <w:tab w:val="num" w:pos="1848"/>
        </w:tabs>
        <w:ind w:left="1848" w:hanging="924"/>
      </w:pPr>
    </w:lvl>
    <w:lvl w:ilvl="5">
      <w:start w:val="1"/>
      <w:numFmt w:val="lowerRoman"/>
      <w:pStyle w:val="Schedule6"/>
      <w:lvlText w:val="(%6)"/>
      <w:lvlJc w:val="left"/>
      <w:pPr>
        <w:tabs>
          <w:tab w:val="num" w:pos="3697"/>
        </w:tabs>
        <w:ind w:left="3697" w:hanging="92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BC5AC2"/>
    <w:multiLevelType w:val="multilevel"/>
    <w:tmpl w:val="83F6D8D6"/>
    <w:name w:val="DLA Background (Num)"/>
    <w:lvl w:ilvl="0">
      <w:start w:val="1"/>
      <w:numFmt w:val="upperLetter"/>
      <w:lvlRestart w:val="0"/>
      <w:pStyle w:val="DLABackgroundNum1"/>
      <w:lvlText w:val="%1"/>
      <w:lvlJc w:val="left"/>
      <w:pPr>
        <w:tabs>
          <w:tab w:val="num" w:pos="924"/>
        </w:tabs>
        <w:ind w:left="924" w:hanging="92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8C6650"/>
    <w:multiLevelType w:val="singleLevel"/>
    <w:tmpl w:val="092896F8"/>
    <w:name w:val="PF Dash Level 3"/>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15" w15:restartNumberingAfterBreak="0">
    <w:nsid w:val="65F9603B"/>
    <w:multiLevelType w:val="multilevel"/>
    <w:tmpl w:val="F4C83254"/>
    <w:name w:val="CT Default232"/>
    <w:lvl w:ilvl="0">
      <w:start w:val="1"/>
      <w:numFmt w:val="decimal"/>
      <w:lvlText w:val="%1"/>
      <w:lvlJc w:val="left"/>
      <w:pPr>
        <w:tabs>
          <w:tab w:val="num" w:pos="624"/>
        </w:tabs>
        <w:ind w:left="624" w:hanging="624"/>
      </w:pPr>
      <w:rPr>
        <w:rFonts w:ascii="Verdana" w:hAnsi="Verdana" w:hint="default"/>
        <w:b w:val="0"/>
        <w:i w:val="0"/>
        <w:sz w:val="19"/>
      </w:rPr>
    </w:lvl>
    <w:lvl w:ilvl="1">
      <w:start w:val="1"/>
      <w:numFmt w:val="decimal"/>
      <w:lvlText w:val="%1.%2"/>
      <w:lvlJc w:val="left"/>
      <w:pPr>
        <w:tabs>
          <w:tab w:val="num" w:pos="624"/>
        </w:tabs>
        <w:ind w:left="624" w:hanging="624"/>
      </w:pPr>
      <w:rPr>
        <w:rFonts w:ascii="Verdana" w:hAnsi="Verdana" w:hint="default"/>
        <w:b w:val="0"/>
        <w:i w:val="0"/>
        <w:sz w:val="19"/>
      </w:rPr>
    </w:lvl>
    <w:lvl w:ilvl="2">
      <w:start w:val="1"/>
      <w:numFmt w:val="lowerLetter"/>
      <w:lvlText w:val="(%3)"/>
      <w:lvlJc w:val="left"/>
      <w:pPr>
        <w:tabs>
          <w:tab w:val="num" w:pos="1247"/>
        </w:tabs>
        <w:ind w:left="1247" w:hanging="623"/>
      </w:pPr>
      <w:rPr>
        <w:rFonts w:ascii="Verdana" w:hAnsi="Verdana" w:hint="default"/>
        <w:b w:val="0"/>
        <w:i w:val="0"/>
        <w:sz w:val="19"/>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upperLetter"/>
      <w:lvlText w:val="(%5)"/>
      <w:lvlJc w:val="left"/>
      <w:pPr>
        <w:tabs>
          <w:tab w:val="num" w:pos="2494"/>
        </w:tabs>
        <w:ind w:left="2494" w:hanging="623"/>
      </w:pPr>
      <w:rPr>
        <w:rFonts w:ascii="Verdana" w:hAnsi="Verdana" w:hint="default"/>
        <w:b w:val="0"/>
        <w:i w:val="0"/>
        <w:sz w:val="19"/>
      </w:rPr>
    </w:lvl>
    <w:lvl w:ilvl="5">
      <w:start w:val="1"/>
      <w:numFmt w:val="none"/>
      <w:lvlText w:val=""/>
      <w:lvlJc w:val="left"/>
      <w:pPr>
        <w:tabs>
          <w:tab w:val="num" w:pos="2494"/>
        </w:tabs>
        <w:ind w:left="2494" w:hanging="623"/>
      </w:pPr>
    </w:lvl>
    <w:lvl w:ilvl="6">
      <w:start w:val="1"/>
      <w:numFmt w:val="none"/>
      <w:lvlText w:val=""/>
      <w:lvlJc w:val="left"/>
      <w:pPr>
        <w:tabs>
          <w:tab w:val="num" w:pos="2494"/>
        </w:tabs>
        <w:ind w:left="2494" w:hanging="623"/>
      </w:pPr>
    </w:lvl>
    <w:lvl w:ilvl="7">
      <w:start w:val="1"/>
      <w:numFmt w:val="none"/>
      <w:lvlText w:val=""/>
      <w:lvlJc w:val="left"/>
      <w:pPr>
        <w:tabs>
          <w:tab w:val="num" w:pos="2494"/>
        </w:tabs>
        <w:ind w:left="2494" w:hanging="623"/>
      </w:pPr>
    </w:lvl>
    <w:lvl w:ilvl="8">
      <w:start w:val="1"/>
      <w:numFmt w:val="none"/>
      <w:lvlText w:val=""/>
      <w:lvlJc w:val="left"/>
      <w:pPr>
        <w:tabs>
          <w:tab w:val="num" w:pos="2494"/>
        </w:tabs>
        <w:ind w:left="2494" w:hanging="623"/>
      </w:pPr>
    </w:lvl>
  </w:abstractNum>
  <w:abstractNum w:abstractNumId="16" w15:restartNumberingAfterBreak="0">
    <w:nsid w:val="662B5057"/>
    <w:multiLevelType w:val="singleLevel"/>
    <w:tmpl w:val="2AA08C1E"/>
    <w:name w:val="PF Dash Level 1"/>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17" w15:restartNumberingAfterBreak="0">
    <w:nsid w:val="6914606F"/>
    <w:multiLevelType w:val="singleLevel"/>
    <w:tmpl w:val="ED22CE62"/>
    <w:name w:val="PF Dash Level 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18" w15:restartNumberingAfterBreak="0">
    <w:nsid w:val="72241B78"/>
    <w:multiLevelType w:val="multilevel"/>
    <w:tmpl w:val="D3669CB0"/>
    <w:name w:val="Item"/>
    <w:lvl w:ilvl="0">
      <w:start w:val="1"/>
      <w:numFmt w:val="decimal"/>
      <w:pStyle w:val="Item"/>
      <w:suff w:val="nothing"/>
      <w:lvlText w:val="Item %1"/>
      <w:lvlJc w:val="left"/>
      <w:pPr>
        <w:ind w:left="0" w:firstLine="0"/>
      </w:pPr>
      <w:rPr>
        <w:rFonts w:hint="default"/>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3"/>
        </w:tabs>
        <w:ind w:left="2773" w:hanging="925"/>
      </w:pPr>
      <w:rPr>
        <w:rFonts w:hint="default"/>
      </w:rPr>
    </w:lvl>
    <w:lvl w:ilvl="3">
      <w:start w:val="1"/>
      <w:numFmt w:val="lowerLetter"/>
      <w:lvlText w:val="(%4)"/>
      <w:lvlJc w:val="left"/>
      <w:pPr>
        <w:tabs>
          <w:tab w:val="num" w:pos="3697"/>
        </w:tabs>
        <w:ind w:left="3697" w:hanging="924"/>
      </w:pPr>
      <w:rPr>
        <w:rFonts w:hint="default"/>
      </w:rPr>
    </w:lvl>
    <w:lvl w:ilvl="4">
      <w:start w:val="1"/>
      <w:numFmt w:val="lowerLetter"/>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74EE1F3D"/>
    <w:multiLevelType w:val="multilevel"/>
    <w:tmpl w:val="8B42EB92"/>
    <w:name w:val="Agreement"/>
    <w:lvl w:ilvl="0">
      <w:start w:val="1"/>
      <w:numFmt w:val="decimal"/>
      <w:lvlRestart w:val="0"/>
      <w:pStyle w:val="AgreementorDeed1"/>
      <w:lvlText w:val="%1"/>
      <w:lvlJc w:val="left"/>
      <w:pPr>
        <w:tabs>
          <w:tab w:val="num" w:pos="924"/>
        </w:tabs>
        <w:ind w:left="922" w:hanging="922"/>
      </w:pPr>
      <w:rPr>
        <w:rFonts w:ascii="Arial" w:hAnsi="Arial" w:cs="Arial" w:hint="default"/>
        <w:b/>
        <w:sz w:val="22"/>
      </w:rPr>
    </w:lvl>
    <w:lvl w:ilvl="1">
      <w:start w:val="3"/>
      <w:numFmt w:val="decimal"/>
      <w:pStyle w:val="AgreementorDeed2"/>
      <w:lvlText w:val="%1.%2"/>
      <w:lvlJc w:val="left"/>
      <w:pPr>
        <w:tabs>
          <w:tab w:val="num" w:pos="924"/>
        </w:tabs>
        <w:ind w:left="922" w:hanging="922"/>
      </w:pPr>
      <w:rPr>
        <w:rFonts w:hint="default"/>
        <w:b w:val="0"/>
        <w:bCs/>
        <w:sz w:val="22"/>
        <w:szCs w:val="20"/>
      </w:rPr>
    </w:lvl>
    <w:lvl w:ilvl="2">
      <w:start w:val="1"/>
      <w:numFmt w:val="decimal"/>
      <w:pStyle w:val="AgreementorDeed3"/>
      <w:lvlText w:val="%1.%2.%3"/>
      <w:lvlJc w:val="left"/>
      <w:pPr>
        <w:tabs>
          <w:tab w:val="num" w:pos="1848"/>
        </w:tabs>
        <w:ind w:left="1843" w:hanging="921"/>
      </w:pPr>
      <w:rPr>
        <w:rFonts w:ascii="Arial" w:hAnsi="Arial" w:hint="default"/>
        <w:b w:val="0"/>
        <w:bCs w:val="0"/>
        <w:sz w:val="22"/>
      </w:rPr>
    </w:lvl>
    <w:lvl w:ilvl="3">
      <w:start w:val="1"/>
      <w:numFmt w:val="lowerLetter"/>
      <w:pStyle w:val="AgreementorDeed4"/>
      <w:lvlText w:val="(%4)"/>
      <w:lvlJc w:val="left"/>
      <w:pPr>
        <w:tabs>
          <w:tab w:val="num" w:pos="2772"/>
        </w:tabs>
        <w:ind w:left="2779" w:hanging="936"/>
      </w:pPr>
      <w:rPr>
        <w:rFonts w:ascii="Arial" w:hAnsi="Arial" w:cs="Arial" w:hint="default"/>
        <w:b w:val="0"/>
        <w:bCs w:val="0"/>
        <w:sz w:val="22"/>
      </w:rPr>
    </w:lvl>
    <w:lvl w:ilvl="4">
      <w:start w:val="1"/>
      <w:numFmt w:val="lowerLetter"/>
      <w:pStyle w:val="AgreementorDeed5"/>
      <w:lvlText w:val="(%5)"/>
      <w:lvlJc w:val="left"/>
      <w:pPr>
        <w:tabs>
          <w:tab w:val="num" w:pos="1848"/>
        </w:tabs>
        <w:ind w:left="1848" w:hanging="924"/>
      </w:pPr>
      <w:rPr>
        <w:rFonts w:hint="default"/>
        <w:sz w:val="22"/>
      </w:rPr>
    </w:lvl>
    <w:lvl w:ilvl="5">
      <w:start w:val="1"/>
      <w:numFmt w:val="lowerRoman"/>
      <w:lvlRestart w:val="4"/>
      <w:pStyle w:val="AgreementorDeed6"/>
      <w:lvlText w:val="(%6)"/>
      <w:lvlJc w:val="left"/>
      <w:pPr>
        <w:tabs>
          <w:tab w:val="num" w:pos="3697"/>
        </w:tabs>
        <w:ind w:left="3697" w:hanging="92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9370824">
    <w:abstractNumId w:val="5"/>
  </w:num>
  <w:num w:numId="2" w16cid:durableId="622541301">
    <w:abstractNumId w:val="2"/>
  </w:num>
  <w:num w:numId="3" w16cid:durableId="1132864377">
    <w:abstractNumId w:val="16"/>
  </w:num>
  <w:num w:numId="4" w16cid:durableId="2092846241">
    <w:abstractNumId w:val="17"/>
  </w:num>
  <w:num w:numId="5" w16cid:durableId="551582020">
    <w:abstractNumId w:val="6"/>
  </w:num>
  <w:num w:numId="6" w16cid:durableId="984357305">
    <w:abstractNumId w:val="14"/>
  </w:num>
  <w:num w:numId="7" w16cid:durableId="2118408513">
    <w:abstractNumId w:val="18"/>
  </w:num>
  <w:num w:numId="8" w16cid:durableId="583955279">
    <w:abstractNumId w:val="7"/>
  </w:num>
  <w:num w:numId="9" w16cid:durableId="1127162137">
    <w:abstractNumId w:val="8"/>
  </w:num>
  <w:num w:numId="10" w16cid:durableId="2048069427">
    <w:abstractNumId w:val="9"/>
  </w:num>
  <w:num w:numId="11" w16cid:durableId="1484852851">
    <w:abstractNumId w:val="19"/>
  </w:num>
  <w:num w:numId="12" w16cid:durableId="1967465617">
    <w:abstractNumId w:val="13"/>
  </w:num>
  <w:num w:numId="13" w16cid:durableId="358093664">
    <w:abstractNumId w:val="12"/>
  </w:num>
  <w:num w:numId="14" w16cid:durableId="1693022272">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8455145">
    <w:abstractNumId w:val="11"/>
  </w:num>
  <w:num w:numId="16" w16cid:durableId="7742474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9029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278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9590811">
    <w:abstractNumId w:val="19"/>
  </w:num>
  <w:num w:numId="20" w16cid:durableId="1685473149">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188184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73739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783886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044190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018762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904192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624907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9655904">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5318391">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9559189">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4675828">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926195">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9275940">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5626220">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4274340">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705612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8514972">
    <w:abstractNumId w:val="1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8382182">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5041021">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3042163">
    <w:abstractNumId w:val="1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45554842">
    <w:abstractNumId w:val="1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8630544">
    <w:abstractNumId w:val="1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38104434">
    <w:abstractNumId w:val="1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8727280">
    <w:abstractNumId w:val="1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47638050">
    <w:abstractNumId w:val="1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89365433">
    <w:abstractNumId w:val="19"/>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33663893">
    <w:abstractNumId w:val="12"/>
  </w:num>
  <w:num w:numId="48" w16cid:durableId="1017270987">
    <w:abstractNumId w:val="12"/>
  </w:num>
  <w:num w:numId="49" w16cid:durableId="1138914126">
    <w:abstractNumId w:val="10"/>
  </w:num>
  <w:num w:numId="50" w16cid:durableId="11380378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2797171">
    <w:abstractNumId w:val="3"/>
  </w:num>
  <w:num w:numId="52" w16cid:durableId="6789666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4"/>
  <w:drawingGridHorizontalSpacing w:val="10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TOC_c_1" w:val="&lt;TOC Type=&quot;0&quot;&gt;&lt;Name&gt;Doc Table of Contents 1&lt;/Name&gt;&lt;UseHyperlink&gt;Tru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Heading 1&lt;/Style&gt;&lt;Style&gt;HEADING 9&lt;/Style&gt;&lt;/Styles&gt;&lt;Format Value=&quot;BA&quot; /&gt;&lt;Type Value=&quot;Whole Paragraph&quot; /&gt;&lt;TabLeader&gt;Dots&lt;/TabLeader&gt;&lt;/Level&gt;&lt;Level ID=&quot;2&quot; IncludePageNumber=&quot;TRUE&quot;&gt;&lt;Styles&gt;&lt;Style&gt;Heading 2&lt;/Style&gt;&lt;Style&gt;HEADING 8&lt;/Style&gt;&lt;/Styles&gt;&lt;Format Value=&quot;&quot; /&gt;&lt;Type Value=&quot;Whole Paragraph&quot; /&gt;&lt;TabLeader&gt;Dots&lt;/TabLeader&gt;&lt;/Level&gt;&lt;Level ID=&quot;3&quot; IncludePageNumber=&quot;TRUE&quot;&gt;&lt;Styles&gt;&lt;Style&gt;Heading 3&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s>
  <w:rsids>
    <w:rsidRoot w:val="00062288"/>
    <w:rsid w:val="00000675"/>
    <w:rsid w:val="000016CB"/>
    <w:rsid w:val="00004806"/>
    <w:rsid w:val="00004A66"/>
    <w:rsid w:val="00006BD3"/>
    <w:rsid w:val="00006F05"/>
    <w:rsid w:val="000102F3"/>
    <w:rsid w:val="000103F1"/>
    <w:rsid w:val="00010A86"/>
    <w:rsid w:val="00010FF8"/>
    <w:rsid w:val="00011D75"/>
    <w:rsid w:val="00014549"/>
    <w:rsid w:val="00014551"/>
    <w:rsid w:val="000156CE"/>
    <w:rsid w:val="00015BF0"/>
    <w:rsid w:val="0001644D"/>
    <w:rsid w:val="000171F5"/>
    <w:rsid w:val="0002046C"/>
    <w:rsid w:val="0002103B"/>
    <w:rsid w:val="0002208F"/>
    <w:rsid w:val="00022D02"/>
    <w:rsid w:val="00022D21"/>
    <w:rsid w:val="00024A82"/>
    <w:rsid w:val="00024C58"/>
    <w:rsid w:val="00025318"/>
    <w:rsid w:val="00025F9A"/>
    <w:rsid w:val="0002786A"/>
    <w:rsid w:val="000279A3"/>
    <w:rsid w:val="0003041B"/>
    <w:rsid w:val="00030559"/>
    <w:rsid w:val="00030739"/>
    <w:rsid w:val="00032439"/>
    <w:rsid w:val="00033824"/>
    <w:rsid w:val="00033BFF"/>
    <w:rsid w:val="00034552"/>
    <w:rsid w:val="00034A31"/>
    <w:rsid w:val="00034DDE"/>
    <w:rsid w:val="0003535F"/>
    <w:rsid w:val="000355A1"/>
    <w:rsid w:val="00035639"/>
    <w:rsid w:val="000362D9"/>
    <w:rsid w:val="0003631C"/>
    <w:rsid w:val="00036E71"/>
    <w:rsid w:val="00036EBD"/>
    <w:rsid w:val="00037785"/>
    <w:rsid w:val="00037A38"/>
    <w:rsid w:val="000402F3"/>
    <w:rsid w:val="000405E9"/>
    <w:rsid w:val="00042559"/>
    <w:rsid w:val="00043AB4"/>
    <w:rsid w:val="00043B5F"/>
    <w:rsid w:val="00043DDB"/>
    <w:rsid w:val="000440FF"/>
    <w:rsid w:val="00045938"/>
    <w:rsid w:val="00046225"/>
    <w:rsid w:val="00050025"/>
    <w:rsid w:val="00050038"/>
    <w:rsid w:val="00051D17"/>
    <w:rsid w:val="000522C1"/>
    <w:rsid w:val="00052346"/>
    <w:rsid w:val="0005268E"/>
    <w:rsid w:val="00052EA7"/>
    <w:rsid w:val="00053372"/>
    <w:rsid w:val="00055256"/>
    <w:rsid w:val="00055765"/>
    <w:rsid w:val="000559DD"/>
    <w:rsid w:val="00055B4F"/>
    <w:rsid w:val="00061334"/>
    <w:rsid w:val="00061676"/>
    <w:rsid w:val="0006218E"/>
    <w:rsid w:val="00062288"/>
    <w:rsid w:val="00062F28"/>
    <w:rsid w:val="000641CF"/>
    <w:rsid w:val="000648E4"/>
    <w:rsid w:val="0006595B"/>
    <w:rsid w:val="000660AC"/>
    <w:rsid w:val="0006651F"/>
    <w:rsid w:val="000674A7"/>
    <w:rsid w:val="000678A8"/>
    <w:rsid w:val="00067D4A"/>
    <w:rsid w:val="00070913"/>
    <w:rsid w:val="00072EB1"/>
    <w:rsid w:val="00073820"/>
    <w:rsid w:val="00074266"/>
    <w:rsid w:val="000747A9"/>
    <w:rsid w:val="00074D70"/>
    <w:rsid w:val="00074E39"/>
    <w:rsid w:val="000757CA"/>
    <w:rsid w:val="00076339"/>
    <w:rsid w:val="0007677D"/>
    <w:rsid w:val="00076B31"/>
    <w:rsid w:val="00077A03"/>
    <w:rsid w:val="00077BDD"/>
    <w:rsid w:val="00077C3D"/>
    <w:rsid w:val="00077E0E"/>
    <w:rsid w:val="000801A9"/>
    <w:rsid w:val="000802FE"/>
    <w:rsid w:val="00081143"/>
    <w:rsid w:val="000812B3"/>
    <w:rsid w:val="00082599"/>
    <w:rsid w:val="0008311C"/>
    <w:rsid w:val="000834B2"/>
    <w:rsid w:val="0008516E"/>
    <w:rsid w:val="00085250"/>
    <w:rsid w:val="0008555C"/>
    <w:rsid w:val="00086793"/>
    <w:rsid w:val="0009096F"/>
    <w:rsid w:val="00090C99"/>
    <w:rsid w:val="000914D3"/>
    <w:rsid w:val="0009154A"/>
    <w:rsid w:val="00091875"/>
    <w:rsid w:val="00091958"/>
    <w:rsid w:val="00091A32"/>
    <w:rsid w:val="00092081"/>
    <w:rsid w:val="00092BAC"/>
    <w:rsid w:val="00093407"/>
    <w:rsid w:val="00093641"/>
    <w:rsid w:val="00093F25"/>
    <w:rsid w:val="00094A00"/>
    <w:rsid w:val="00095ACE"/>
    <w:rsid w:val="00096BE3"/>
    <w:rsid w:val="00097D1C"/>
    <w:rsid w:val="000A041E"/>
    <w:rsid w:val="000A4071"/>
    <w:rsid w:val="000A40FF"/>
    <w:rsid w:val="000A4DB4"/>
    <w:rsid w:val="000A4ED9"/>
    <w:rsid w:val="000A63B8"/>
    <w:rsid w:val="000A6592"/>
    <w:rsid w:val="000A6DEC"/>
    <w:rsid w:val="000A7638"/>
    <w:rsid w:val="000A768E"/>
    <w:rsid w:val="000A7B9A"/>
    <w:rsid w:val="000A7F02"/>
    <w:rsid w:val="000B040D"/>
    <w:rsid w:val="000B1A7E"/>
    <w:rsid w:val="000B1D08"/>
    <w:rsid w:val="000B21DA"/>
    <w:rsid w:val="000B2541"/>
    <w:rsid w:val="000B2C2C"/>
    <w:rsid w:val="000B3DC7"/>
    <w:rsid w:val="000B4B07"/>
    <w:rsid w:val="000B4DA0"/>
    <w:rsid w:val="000B582B"/>
    <w:rsid w:val="000B7632"/>
    <w:rsid w:val="000B78A0"/>
    <w:rsid w:val="000B7987"/>
    <w:rsid w:val="000B7B4B"/>
    <w:rsid w:val="000C004C"/>
    <w:rsid w:val="000C0E14"/>
    <w:rsid w:val="000C102E"/>
    <w:rsid w:val="000C10B1"/>
    <w:rsid w:val="000C12A4"/>
    <w:rsid w:val="000C1A3D"/>
    <w:rsid w:val="000C3910"/>
    <w:rsid w:val="000C3F33"/>
    <w:rsid w:val="000C458D"/>
    <w:rsid w:val="000C4768"/>
    <w:rsid w:val="000C53A2"/>
    <w:rsid w:val="000C58A1"/>
    <w:rsid w:val="000C599B"/>
    <w:rsid w:val="000C601E"/>
    <w:rsid w:val="000C6D54"/>
    <w:rsid w:val="000C7ABE"/>
    <w:rsid w:val="000C7C75"/>
    <w:rsid w:val="000D0601"/>
    <w:rsid w:val="000D0703"/>
    <w:rsid w:val="000D093F"/>
    <w:rsid w:val="000D0C55"/>
    <w:rsid w:val="000D0CB8"/>
    <w:rsid w:val="000D13DA"/>
    <w:rsid w:val="000D2127"/>
    <w:rsid w:val="000D45B0"/>
    <w:rsid w:val="000D54E8"/>
    <w:rsid w:val="000D62CF"/>
    <w:rsid w:val="000D6D1E"/>
    <w:rsid w:val="000E1559"/>
    <w:rsid w:val="000E15E8"/>
    <w:rsid w:val="000E27FB"/>
    <w:rsid w:val="000E2ADB"/>
    <w:rsid w:val="000E35E5"/>
    <w:rsid w:val="000E417F"/>
    <w:rsid w:val="000E46EA"/>
    <w:rsid w:val="000E4B50"/>
    <w:rsid w:val="000E4D7E"/>
    <w:rsid w:val="000E58C6"/>
    <w:rsid w:val="000E59DD"/>
    <w:rsid w:val="000E5A22"/>
    <w:rsid w:val="000E6B4F"/>
    <w:rsid w:val="000F03A8"/>
    <w:rsid w:val="000F0CA7"/>
    <w:rsid w:val="000F1183"/>
    <w:rsid w:val="000F14B3"/>
    <w:rsid w:val="000F1E44"/>
    <w:rsid w:val="000F230D"/>
    <w:rsid w:val="000F3934"/>
    <w:rsid w:val="000F4BD5"/>
    <w:rsid w:val="000F4DCF"/>
    <w:rsid w:val="000F5015"/>
    <w:rsid w:val="000F591E"/>
    <w:rsid w:val="000F6220"/>
    <w:rsid w:val="000F6A6E"/>
    <w:rsid w:val="000F6DDE"/>
    <w:rsid w:val="001008AC"/>
    <w:rsid w:val="00100E71"/>
    <w:rsid w:val="0010169E"/>
    <w:rsid w:val="001027B2"/>
    <w:rsid w:val="001030F6"/>
    <w:rsid w:val="0010376C"/>
    <w:rsid w:val="00103850"/>
    <w:rsid w:val="00103B21"/>
    <w:rsid w:val="001046DE"/>
    <w:rsid w:val="00105726"/>
    <w:rsid w:val="00105977"/>
    <w:rsid w:val="00105A79"/>
    <w:rsid w:val="00105BC1"/>
    <w:rsid w:val="00105CA5"/>
    <w:rsid w:val="0010683D"/>
    <w:rsid w:val="001070E0"/>
    <w:rsid w:val="00107B38"/>
    <w:rsid w:val="001103E2"/>
    <w:rsid w:val="00110525"/>
    <w:rsid w:val="00110A32"/>
    <w:rsid w:val="00110B16"/>
    <w:rsid w:val="00110E0D"/>
    <w:rsid w:val="001119F1"/>
    <w:rsid w:val="00112A0B"/>
    <w:rsid w:val="001132D9"/>
    <w:rsid w:val="001139BD"/>
    <w:rsid w:val="00113EB8"/>
    <w:rsid w:val="0011439B"/>
    <w:rsid w:val="00114D8B"/>
    <w:rsid w:val="00114F54"/>
    <w:rsid w:val="00115B89"/>
    <w:rsid w:val="00115D22"/>
    <w:rsid w:val="00116A43"/>
    <w:rsid w:val="001197DC"/>
    <w:rsid w:val="00121D67"/>
    <w:rsid w:val="00121EFC"/>
    <w:rsid w:val="00121F46"/>
    <w:rsid w:val="001224CC"/>
    <w:rsid w:val="00123D33"/>
    <w:rsid w:val="00123D80"/>
    <w:rsid w:val="00123EA6"/>
    <w:rsid w:val="00124FD9"/>
    <w:rsid w:val="00125584"/>
    <w:rsid w:val="0012665D"/>
    <w:rsid w:val="001267D2"/>
    <w:rsid w:val="001279BE"/>
    <w:rsid w:val="0013179D"/>
    <w:rsid w:val="0013259E"/>
    <w:rsid w:val="00133BB4"/>
    <w:rsid w:val="00133CCE"/>
    <w:rsid w:val="00134931"/>
    <w:rsid w:val="0013581C"/>
    <w:rsid w:val="00135ABE"/>
    <w:rsid w:val="0013650C"/>
    <w:rsid w:val="00136EC2"/>
    <w:rsid w:val="001378BB"/>
    <w:rsid w:val="00140A2E"/>
    <w:rsid w:val="00140A74"/>
    <w:rsid w:val="00140F62"/>
    <w:rsid w:val="00141354"/>
    <w:rsid w:val="00141B0C"/>
    <w:rsid w:val="001420C3"/>
    <w:rsid w:val="00142BCE"/>
    <w:rsid w:val="0014375A"/>
    <w:rsid w:val="001442BD"/>
    <w:rsid w:val="001442E2"/>
    <w:rsid w:val="00145538"/>
    <w:rsid w:val="00146368"/>
    <w:rsid w:val="001475AA"/>
    <w:rsid w:val="00150C41"/>
    <w:rsid w:val="0015132F"/>
    <w:rsid w:val="00151714"/>
    <w:rsid w:val="00151CD3"/>
    <w:rsid w:val="00151FB9"/>
    <w:rsid w:val="00153216"/>
    <w:rsid w:val="00153E0E"/>
    <w:rsid w:val="00154908"/>
    <w:rsid w:val="00154F1E"/>
    <w:rsid w:val="0015571D"/>
    <w:rsid w:val="00155D80"/>
    <w:rsid w:val="001562DB"/>
    <w:rsid w:val="00156589"/>
    <w:rsid w:val="00161BA2"/>
    <w:rsid w:val="00162EFB"/>
    <w:rsid w:val="00164B1D"/>
    <w:rsid w:val="00166C37"/>
    <w:rsid w:val="0016786A"/>
    <w:rsid w:val="00167DB5"/>
    <w:rsid w:val="00167FFB"/>
    <w:rsid w:val="00171C13"/>
    <w:rsid w:val="00171D91"/>
    <w:rsid w:val="00172649"/>
    <w:rsid w:val="0017293C"/>
    <w:rsid w:val="00172D7D"/>
    <w:rsid w:val="00172F23"/>
    <w:rsid w:val="00173406"/>
    <w:rsid w:val="001742D8"/>
    <w:rsid w:val="00175E16"/>
    <w:rsid w:val="001773C2"/>
    <w:rsid w:val="0017749D"/>
    <w:rsid w:val="001774D8"/>
    <w:rsid w:val="001778F1"/>
    <w:rsid w:val="00177947"/>
    <w:rsid w:val="001809BA"/>
    <w:rsid w:val="00180A13"/>
    <w:rsid w:val="00180AF5"/>
    <w:rsid w:val="0018147A"/>
    <w:rsid w:val="00182EAD"/>
    <w:rsid w:val="001832D7"/>
    <w:rsid w:val="00183FED"/>
    <w:rsid w:val="0018409A"/>
    <w:rsid w:val="001844EF"/>
    <w:rsid w:val="001847DB"/>
    <w:rsid w:val="00185CE8"/>
    <w:rsid w:val="00186128"/>
    <w:rsid w:val="00186E37"/>
    <w:rsid w:val="00187183"/>
    <w:rsid w:val="00190B97"/>
    <w:rsid w:val="0019293C"/>
    <w:rsid w:val="0019390D"/>
    <w:rsid w:val="00194F0F"/>
    <w:rsid w:val="00195E4E"/>
    <w:rsid w:val="0019614D"/>
    <w:rsid w:val="001A1803"/>
    <w:rsid w:val="001A2A86"/>
    <w:rsid w:val="001A2AA3"/>
    <w:rsid w:val="001A2C9A"/>
    <w:rsid w:val="001A349E"/>
    <w:rsid w:val="001A44D3"/>
    <w:rsid w:val="001A4502"/>
    <w:rsid w:val="001A4B8F"/>
    <w:rsid w:val="001A4D4A"/>
    <w:rsid w:val="001A4DBE"/>
    <w:rsid w:val="001A5CDE"/>
    <w:rsid w:val="001A5EA9"/>
    <w:rsid w:val="001A6483"/>
    <w:rsid w:val="001B0159"/>
    <w:rsid w:val="001B13AB"/>
    <w:rsid w:val="001B2451"/>
    <w:rsid w:val="001B3A47"/>
    <w:rsid w:val="001B4785"/>
    <w:rsid w:val="001B4A1A"/>
    <w:rsid w:val="001B57F4"/>
    <w:rsid w:val="001B7012"/>
    <w:rsid w:val="001C0DFE"/>
    <w:rsid w:val="001C13EA"/>
    <w:rsid w:val="001C1C6A"/>
    <w:rsid w:val="001C3429"/>
    <w:rsid w:val="001C38C8"/>
    <w:rsid w:val="001C4C8A"/>
    <w:rsid w:val="001C503A"/>
    <w:rsid w:val="001C51DD"/>
    <w:rsid w:val="001C5DCF"/>
    <w:rsid w:val="001C692F"/>
    <w:rsid w:val="001C6EE6"/>
    <w:rsid w:val="001D014F"/>
    <w:rsid w:val="001D08FA"/>
    <w:rsid w:val="001D099C"/>
    <w:rsid w:val="001D2F02"/>
    <w:rsid w:val="001D3B70"/>
    <w:rsid w:val="001D3C33"/>
    <w:rsid w:val="001D3FA2"/>
    <w:rsid w:val="001D4038"/>
    <w:rsid w:val="001D4AB0"/>
    <w:rsid w:val="001D5F38"/>
    <w:rsid w:val="001D76DA"/>
    <w:rsid w:val="001D791C"/>
    <w:rsid w:val="001D7E29"/>
    <w:rsid w:val="001E0F5B"/>
    <w:rsid w:val="001E3960"/>
    <w:rsid w:val="001E4EEE"/>
    <w:rsid w:val="001E5A75"/>
    <w:rsid w:val="001E6BB4"/>
    <w:rsid w:val="001E6BC3"/>
    <w:rsid w:val="001E7947"/>
    <w:rsid w:val="001E7D3F"/>
    <w:rsid w:val="001F0558"/>
    <w:rsid w:val="001F1015"/>
    <w:rsid w:val="001F1F01"/>
    <w:rsid w:val="001F233E"/>
    <w:rsid w:val="001F23A4"/>
    <w:rsid w:val="001F292B"/>
    <w:rsid w:val="001F2A25"/>
    <w:rsid w:val="001F389C"/>
    <w:rsid w:val="001F4A73"/>
    <w:rsid w:val="001F4E09"/>
    <w:rsid w:val="001F5751"/>
    <w:rsid w:val="001F5996"/>
    <w:rsid w:val="001F65FB"/>
    <w:rsid w:val="001F7673"/>
    <w:rsid w:val="00200B8B"/>
    <w:rsid w:val="00201338"/>
    <w:rsid w:val="00201A1D"/>
    <w:rsid w:val="0020293E"/>
    <w:rsid w:val="00203DDC"/>
    <w:rsid w:val="00206845"/>
    <w:rsid w:val="0020723A"/>
    <w:rsid w:val="0020759C"/>
    <w:rsid w:val="002077D2"/>
    <w:rsid w:val="00207B3F"/>
    <w:rsid w:val="00207DC5"/>
    <w:rsid w:val="00207ECC"/>
    <w:rsid w:val="002105A5"/>
    <w:rsid w:val="002105D5"/>
    <w:rsid w:val="0021189B"/>
    <w:rsid w:val="002119AE"/>
    <w:rsid w:val="00212E81"/>
    <w:rsid w:val="002138C7"/>
    <w:rsid w:val="00214494"/>
    <w:rsid w:val="002168E1"/>
    <w:rsid w:val="00216A57"/>
    <w:rsid w:val="00216FC0"/>
    <w:rsid w:val="002173C3"/>
    <w:rsid w:val="00217B5E"/>
    <w:rsid w:val="0022096F"/>
    <w:rsid w:val="00221925"/>
    <w:rsid w:val="00223E5A"/>
    <w:rsid w:val="00224193"/>
    <w:rsid w:val="0022422D"/>
    <w:rsid w:val="002255D4"/>
    <w:rsid w:val="00225B47"/>
    <w:rsid w:val="00226302"/>
    <w:rsid w:val="00226B92"/>
    <w:rsid w:val="00226C2C"/>
    <w:rsid w:val="0022753E"/>
    <w:rsid w:val="00230EF6"/>
    <w:rsid w:val="002328DB"/>
    <w:rsid w:val="002336D8"/>
    <w:rsid w:val="002366AE"/>
    <w:rsid w:val="0023755E"/>
    <w:rsid w:val="002401A7"/>
    <w:rsid w:val="00241F47"/>
    <w:rsid w:val="002448F0"/>
    <w:rsid w:val="00244F27"/>
    <w:rsid w:val="00244F8B"/>
    <w:rsid w:val="002468F9"/>
    <w:rsid w:val="00246924"/>
    <w:rsid w:val="002469F7"/>
    <w:rsid w:val="00246E0B"/>
    <w:rsid w:val="002472C9"/>
    <w:rsid w:val="00250396"/>
    <w:rsid w:val="002503F1"/>
    <w:rsid w:val="00251166"/>
    <w:rsid w:val="00251C5A"/>
    <w:rsid w:val="00252488"/>
    <w:rsid w:val="00252BE0"/>
    <w:rsid w:val="0025312C"/>
    <w:rsid w:val="002535DE"/>
    <w:rsid w:val="00255868"/>
    <w:rsid w:val="00257D26"/>
    <w:rsid w:val="00257EC4"/>
    <w:rsid w:val="00260B40"/>
    <w:rsid w:val="00261551"/>
    <w:rsid w:val="002621F7"/>
    <w:rsid w:val="002625D9"/>
    <w:rsid w:val="00263270"/>
    <w:rsid w:val="002633C4"/>
    <w:rsid w:val="00263651"/>
    <w:rsid w:val="002637FE"/>
    <w:rsid w:val="0026467E"/>
    <w:rsid w:val="00264D45"/>
    <w:rsid w:val="00264F7F"/>
    <w:rsid w:val="00265300"/>
    <w:rsid w:val="00266580"/>
    <w:rsid w:val="00266DEC"/>
    <w:rsid w:val="00266F1C"/>
    <w:rsid w:val="002673E2"/>
    <w:rsid w:val="0026791D"/>
    <w:rsid w:val="00267C13"/>
    <w:rsid w:val="00270566"/>
    <w:rsid w:val="00271BBC"/>
    <w:rsid w:val="00271EB9"/>
    <w:rsid w:val="00273A92"/>
    <w:rsid w:val="00274441"/>
    <w:rsid w:val="00274687"/>
    <w:rsid w:val="00274863"/>
    <w:rsid w:val="00275146"/>
    <w:rsid w:val="002756E1"/>
    <w:rsid w:val="00275BD5"/>
    <w:rsid w:val="0027719D"/>
    <w:rsid w:val="00277B38"/>
    <w:rsid w:val="002803D9"/>
    <w:rsid w:val="0028141A"/>
    <w:rsid w:val="0028162B"/>
    <w:rsid w:val="00281927"/>
    <w:rsid w:val="00281D60"/>
    <w:rsid w:val="0028245A"/>
    <w:rsid w:val="00282B91"/>
    <w:rsid w:val="00283EB9"/>
    <w:rsid w:val="00286388"/>
    <w:rsid w:val="00286FC4"/>
    <w:rsid w:val="00287844"/>
    <w:rsid w:val="00287E72"/>
    <w:rsid w:val="00290B72"/>
    <w:rsid w:val="00290CF0"/>
    <w:rsid w:val="00291282"/>
    <w:rsid w:val="002920EC"/>
    <w:rsid w:val="0029379B"/>
    <w:rsid w:val="00294460"/>
    <w:rsid w:val="0029487F"/>
    <w:rsid w:val="00295590"/>
    <w:rsid w:val="002961AA"/>
    <w:rsid w:val="002972BA"/>
    <w:rsid w:val="00297B14"/>
    <w:rsid w:val="002A1145"/>
    <w:rsid w:val="002A177E"/>
    <w:rsid w:val="002A2BF6"/>
    <w:rsid w:val="002A2D03"/>
    <w:rsid w:val="002A31F2"/>
    <w:rsid w:val="002A3677"/>
    <w:rsid w:val="002A3EED"/>
    <w:rsid w:val="002A499B"/>
    <w:rsid w:val="002A5685"/>
    <w:rsid w:val="002A6A6A"/>
    <w:rsid w:val="002B14AD"/>
    <w:rsid w:val="002B19B4"/>
    <w:rsid w:val="002B2552"/>
    <w:rsid w:val="002B2BC4"/>
    <w:rsid w:val="002B4608"/>
    <w:rsid w:val="002B46E6"/>
    <w:rsid w:val="002B54EA"/>
    <w:rsid w:val="002B7767"/>
    <w:rsid w:val="002B7795"/>
    <w:rsid w:val="002B7F97"/>
    <w:rsid w:val="002C0E9E"/>
    <w:rsid w:val="002C139B"/>
    <w:rsid w:val="002C320E"/>
    <w:rsid w:val="002C6690"/>
    <w:rsid w:val="002C705B"/>
    <w:rsid w:val="002C731D"/>
    <w:rsid w:val="002D00E9"/>
    <w:rsid w:val="002D08B3"/>
    <w:rsid w:val="002D1A84"/>
    <w:rsid w:val="002D1C40"/>
    <w:rsid w:val="002D21E5"/>
    <w:rsid w:val="002D23FA"/>
    <w:rsid w:val="002D29FA"/>
    <w:rsid w:val="002D2A33"/>
    <w:rsid w:val="002D3815"/>
    <w:rsid w:val="002D4229"/>
    <w:rsid w:val="002D4274"/>
    <w:rsid w:val="002D44A7"/>
    <w:rsid w:val="002D493A"/>
    <w:rsid w:val="002D4ED9"/>
    <w:rsid w:val="002D57F2"/>
    <w:rsid w:val="002D69E0"/>
    <w:rsid w:val="002D6CA1"/>
    <w:rsid w:val="002D75B9"/>
    <w:rsid w:val="002E0839"/>
    <w:rsid w:val="002E08C0"/>
    <w:rsid w:val="002E11D5"/>
    <w:rsid w:val="002E1217"/>
    <w:rsid w:val="002E14F0"/>
    <w:rsid w:val="002E1C5B"/>
    <w:rsid w:val="002E205E"/>
    <w:rsid w:val="002E24CC"/>
    <w:rsid w:val="002E413D"/>
    <w:rsid w:val="002E45EE"/>
    <w:rsid w:val="002E4B4A"/>
    <w:rsid w:val="002E580E"/>
    <w:rsid w:val="002E5879"/>
    <w:rsid w:val="002E59A2"/>
    <w:rsid w:val="002E702E"/>
    <w:rsid w:val="002E721B"/>
    <w:rsid w:val="002E7A3F"/>
    <w:rsid w:val="002E7BCD"/>
    <w:rsid w:val="002F1E1F"/>
    <w:rsid w:val="002F2058"/>
    <w:rsid w:val="002F3C1D"/>
    <w:rsid w:val="002F3E2C"/>
    <w:rsid w:val="002F4135"/>
    <w:rsid w:val="002F4724"/>
    <w:rsid w:val="002F47F7"/>
    <w:rsid w:val="002F559A"/>
    <w:rsid w:val="002F6489"/>
    <w:rsid w:val="002F67C1"/>
    <w:rsid w:val="002F68BE"/>
    <w:rsid w:val="002F723B"/>
    <w:rsid w:val="002F7462"/>
    <w:rsid w:val="002F79DD"/>
    <w:rsid w:val="003005D0"/>
    <w:rsid w:val="003011BA"/>
    <w:rsid w:val="00301B34"/>
    <w:rsid w:val="0030242A"/>
    <w:rsid w:val="00302F76"/>
    <w:rsid w:val="0030340C"/>
    <w:rsid w:val="00303469"/>
    <w:rsid w:val="003038B9"/>
    <w:rsid w:val="00303C59"/>
    <w:rsid w:val="0030555B"/>
    <w:rsid w:val="00305F37"/>
    <w:rsid w:val="00307663"/>
    <w:rsid w:val="003076A5"/>
    <w:rsid w:val="003079B0"/>
    <w:rsid w:val="00307B14"/>
    <w:rsid w:val="0031022A"/>
    <w:rsid w:val="0031045B"/>
    <w:rsid w:val="00310C3F"/>
    <w:rsid w:val="0031131D"/>
    <w:rsid w:val="00311B2E"/>
    <w:rsid w:val="00311D19"/>
    <w:rsid w:val="00312806"/>
    <w:rsid w:val="0031319D"/>
    <w:rsid w:val="0031435B"/>
    <w:rsid w:val="003145A9"/>
    <w:rsid w:val="003146AB"/>
    <w:rsid w:val="00316E99"/>
    <w:rsid w:val="00316FFA"/>
    <w:rsid w:val="00317749"/>
    <w:rsid w:val="00321052"/>
    <w:rsid w:val="0032128A"/>
    <w:rsid w:val="00321AF6"/>
    <w:rsid w:val="003229F6"/>
    <w:rsid w:val="00323F16"/>
    <w:rsid w:val="0032596C"/>
    <w:rsid w:val="00326911"/>
    <w:rsid w:val="00327026"/>
    <w:rsid w:val="00330A0A"/>
    <w:rsid w:val="0033281A"/>
    <w:rsid w:val="00332BBA"/>
    <w:rsid w:val="00333E1B"/>
    <w:rsid w:val="003341C6"/>
    <w:rsid w:val="003342EE"/>
    <w:rsid w:val="00335C4F"/>
    <w:rsid w:val="00335CA9"/>
    <w:rsid w:val="00336704"/>
    <w:rsid w:val="00336A5B"/>
    <w:rsid w:val="00336D64"/>
    <w:rsid w:val="00336E1C"/>
    <w:rsid w:val="00336E27"/>
    <w:rsid w:val="00337555"/>
    <w:rsid w:val="003375B6"/>
    <w:rsid w:val="003400BC"/>
    <w:rsid w:val="0034048A"/>
    <w:rsid w:val="0034161C"/>
    <w:rsid w:val="00341AEC"/>
    <w:rsid w:val="00341D02"/>
    <w:rsid w:val="0034223D"/>
    <w:rsid w:val="0034295A"/>
    <w:rsid w:val="00342F33"/>
    <w:rsid w:val="003439D8"/>
    <w:rsid w:val="00344244"/>
    <w:rsid w:val="00344520"/>
    <w:rsid w:val="00345840"/>
    <w:rsid w:val="003475F2"/>
    <w:rsid w:val="00350F7F"/>
    <w:rsid w:val="00351FC3"/>
    <w:rsid w:val="003520EC"/>
    <w:rsid w:val="003547FB"/>
    <w:rsid w:val="00354A30"/>
    <w:rsid w:val="0035768F"/>
    <w:rsid w:val="00357873"/>
    <w:rsid w:val="00360644"/>
    <w:rsid w:val="00360997"/>
    <w:rsid w:val="00360A2B"/>
    <w:rsid w:val="00361165"/>
    <w:rsid w:val="00361607"/>
    <w:rsid w:val="00361B4E"/>
    <w:rsid w:val="00363E91"/>
    <w:rsid w:val="00363F36"/>
    <w:rsid w:val="0036429F"/>
    <w:rsid w:val="00364889"/>
    <w:rsid w:val="00364CA1"/>
    <w:rsid w:val="00364D4B"/>
    <w:rsid w:val="00365E13"/>
    <w:rsid w:val="00365F1D"/>
    <w:rsid w:val="0036695E"/>
    <w:rsid w:val="003676F0"/>
    <w:rsid w:val="0036792A"/>
    <w:rsid w:val="00370A90"/>
    <w:rsid w:val="00370C2B"/>
    <w:rsid w:val="00370DB9"/>
    <w:rsid w:val="00371D20"/>
    <w:rsid w:val="00371EBB"/>
    <w:rsid w:val="003721C2"/>
    <w:rsid w:val="003734A9"/>
    <w:rsid w:val="00374434"/>
    <w:rsid w:val="003749F0"/>
    <w:rsid w:val="00376946"/>
    <w:rsid w:val="00377116"/>
    <w:rsid w:val="00377708"/>
    <w:rsid w:val="0037779B"/>
    <w:rsid w:val="00377EBD"/>
    <w:rsid w:val="00381725"/>
    <w:rsid w:val="0038352A"/>
    <w:rsid w:val="003840B7"/>
    <w:rsid w:val="003852A3"/>
    <w:rsid w:val="00385D42"/>
    <w:rsid w:val="00386134"/>
    <w:rsid w:val="00386464"/>
    <w:rsid w:val="003904BD"/>
    <w:rsid w:val="00390EBB"/>
    <w:rsid w:val="00390F3B"/>
    <w:rsid w:val="00391B98"/>
    <w:rsid w:val="00391FC7"/>
    <w:rsid w:val="003938A2"/>
    <w:rsid w:val="00394107"/>
    <w:rsid w:val="00394A9E"/>
    <w:rsid w:val="00394D99"/>
    <w:rsid w:val="00395EB7"/>
    <w:rsid w:val="00397217"/>
    <w:rsid w:val="0039781F"/>
    <w:rsid w:val="003A016F"/>
    <w:rsid w:val="003A12B7"/>
    <w:rsid w:val="003A4375"/>
    <w:rsid w:val="003A44A9"/>
    <w:rsid w:val="003A47FE"/>
    <w:rsid w:val="003A53CC"/>
    <w:rsid w:val="003A774B"/>
    <w:rsid w:val="003B01A9"/>
    <w:rsid w:val="003B0809"/>
    <w:rsid w:val="003B1DA9"/>
    <w:rsid w:val="003B25BF"/>
    <w:rsid w:val="003B26A0"/>
    <w:rsid w:val="003B28C3"/>
    <w:rsid w:val="003B3003"/>
    <w:rsid w:val="003B3816"/>
    <w:rsid w:val="003B411D"/>
    <w:rsid w:val="003B589E"/>
    <w:rsid w:val="003C1293"/>
    <w:rsid w:val="003C15B9"/>
    <w:rsid w:val="003C1DC3"/>
    <w:rsid w:val="003C2360"/>
    <w:rsid w:val="003C51C2"/>
    <w:rsid w:val="003C5465"/>
    <w:rsid w:val="003C57B3"/>
    <w:rsid w:val="003C5A5C"/>
    <w:rsid w:val="003C5C66"/>
    <w:rsid w:val="003C5DF9"/>
    <w:rsid w:val="003C6060"/>
    <w:rsid w:val="003D054D"/>
    <w:rsid w:val="003D0ACA"/>
    <w:rsid w:val="003D1D34"/>
    <w:rsid w:val="003D1DC4"/>
    <w:rsid w:val="003D201A"/>
    <w:rsid w:val="003D23E8"/>
    <w:rsid w:val="003D2EBB"/>
    <w:rsid w:val="003D3631"/>
    <w:rsid w:val="003D5011"/>
    <w:rsid w:val="003D5EFD"/>
    <w:rsid w:val="003D5FCE"/>
    <w:rsid w:val="003D6037"/>
    <w:rsid w:val="003D7130"/>
    <w:rsid w:val="003D7F77"/>
    <w:rsid w:val="003E0294"/>
    <w:rsid w:val="003E09FA"/>
    <w:rsid w:val="003E1B03"/>
    <w:rsid w:val="003E2236"/>
    <w:rsid w:val="003E279E"/>
    <w:rsid w:val="003E348D"/>
    <w:rsid w:val="003E5F0F"/>
    <w:rsid w:val="003E6EA3"/>
    <w:rsid w:val="003E74DA"/>
    <w:rsid w:val="003E7FA5"/>
    <w:rsid w:val="003F0919"/>
    <w:rsid w:val="003F0F05"/>
    <w:rsid w:val="003F11DB"/>
    <w:rsid w:val="003F19FA"/>
    <w:rsid w:val="003F1D92"/>
    <w:rsid w:val="003F301C"/>
    <w:rsid w:val="003F316F"/>
    <w:rsid w:val="003F3CF8"/>
    <w:rsid w:val="003F4EEE"/>
    <w:rsid w:val="003F4FB7"/>
    <w:rsid w:val="003F5AD3"/>
    <w:rsid w:val="003F5C47"/>
    <w:rsid w:val="003F6696"/>
    <w:rsid w:val="004011E3"/>
    <w:rsid w:val="004019A0"/>
    <w:rsid w:val="00401E4C"/>
    <w:rsid w:val="0040228A"/>
    <w:rsid w:val="0040295D"/>
    <w:rsid w:val="004034D0"/>
    <w:rsid w:val="00403FB9"/>
    <w:rsid w:val="00404100"/>
    <w:rsid w:val="004044CA"/>
    <w:rsid w:val="00404D07"/>
    <w:rsid w:val="0040529D"/>
    <w:rsid w:val="004054B7"/>
    <w:rsid w:val="004066DB"/>
    <w:rsid w:val="00406C4C"/>
    <w:rsid w:val="00406CD9"/>
    <w:rsid w:val="00406D4D"/>
    <w:rsid w:val="00407766"/>
    <w:rsid w:val="00410BD0"/>
    <w:rsid w:val="00411D52"/>
    <w:rsid w:val="0041376C"/>
    <w:rsid w:val="0041495A"/>
    <w:rsid w:val="00414B95"/>
    <w:rsid w:val="00415B69"/>
    <w:rsid w:val="004163A4"/>
    <w:rsid w:val="00416765"/>
    <w:rsid w:val="0041737D"/>
    <w:rsid w:val="00421518"/>
    <w:rsid w:val="00421819"/>
    <w:rsid w:val="00421C9D"/>
    <w:rsid w:val="004225FD"/>
    <w:rsid w:val="00424695"/>
    <w:rsid w:val="00424C73"/>
    <w:rsid w:val="00425635"/>
    <w:rsid w:val="00426B3F"/>
    <w:rsid w:val="004272DF"/>
    <w:rsid w:val="0042744B"/>
    <w:rsid w:val="00430605"/>
    <w:rsid w:val="004307B1"/>
    <w:rsid w:val="00430F15"/>
    <w:rsid w:val="004310A7"/>
    <w:rsid w:val="0043221A"/>
    <w:rsid w:val="00432E72"/>
    <w:rsid w:val="00433BD1"/>
    <w:rsid w:val="004341FC"/>
    <w:rsid w:val="00435ADF"/>
    <w:rsid w:val="00435CA9"/>
    <w:rsid w:val="00435CE0"/>
    <w:rsid w:val="00436119"/>
    <w:rsid w:val="0043700B"/>
    <w:rsid w:val="004373D2"/>
    <w:rsid w:val="00437B6B"/>
    <w:rsid w:val="00437F60"/>
    <w:rsid w:val="00441AFF"/>
    <w:rsid w:val="00442705"/>
    <w:rsid w:val="004432ED"/>
    <w:rsid w:val="0044408F"/>
    <w:rsid w:val="0044413C"/>
    <w:rsid w:val="004451DE"/>
    <w:rsid w:val="004459C5"/>
    <w:rsid w:val="00446B09"/>
    <w:rsid w:val="00446F88"/>
    <w:rsid w:val="0044721B"/>
    <w:rsid w:val="00450445"/>
    <w:rsid w:val="00450BD8"/>
    <w:rsid w:val="0045111C"/>
    <w:rsid w:val="004513AC"/>
    <w:rsid w:val="00453F51"/>
    <w:rsid w:val="00454745"/>
    <w:rsid w:val="00454759"/>
    <w:rsid w:val="00454A83"/>
    <w:rsid w:val="00454C7F"/>
    <w:rsid w:val="0045702B"/>
    <w:rsid w:val="00457F90"/>
    <w:rsid w:val="00460C99"/>
    <w:rsid w:val="0046100B"/>
    <w:rsid w:val="00461262"/>
    <w:rsid w:val="00461422"/>
    <w:rsid w:val="004617B8"/>
    <w:rsid w:val="004619BD"/>
    <w:rsid w:val="004629F1"/>
    <w:rsid w:val="00463782"/>
    <w:rsid w:val="0046425E"/>
    <w:rsid w:val="004654ED"/>
    <w:rsid w:val="00465829"/>
    <w:rsid w:val="004666C2"/>
    <w:rsid w:val="00467BA1"/>
    <w:rsid w:val="0047087B"/>
    <w:rsid w:val="00470DA2"/>
    <w:rsid w:val="004712D3"/>
    <w:rsid w:val="00471F5D"/>
    <w:rsid w:val="00472D4D"/>
    <w:rsid w:val="00473371"/>
    <w:rsid w:val="004733F3"/>
    <w:rsid w:val="00473CE5"/>
    <w:rsid w:val="00473FE4"/>
    <w:rsid w:val="0047470B"/>
    <w:rsid w:val="00477EC2"/>
    <w:rsid w:val="00480283"/>
    <w:rsid w:val="004813D4"/>
    <w:rsid w:val="004816B1"/>
    <w:rsid w:val="00481B8D"/>
    <w:rsid w:val="00481F56"/>
    <w:rsid w:val="004827A5"/>
    <w:rsid w:val="00483715"/>
    <w:rsid w:val="004848F1"/>
    <w:rsid w:val="00484D35"/>
    <w:rsid w:val="00485549"/>
    <w:rsid w:val="0048594B"/>
    <w:rsid w:val="004863AF"/>
    <w:rsid w:val="00486812"/>
    <w:rsid w:val="004875B7"/>
    <w:rsid w:val="00490B99"/>
    <w:rsid w:val="00490EC8"/>
    <w:rsid w:val="00491120"/>
    <w:rsid w:val="00492BCE"/>
    <w:rsid w:val="0049356B"/>
    <w:rsid w:val="00494662"/>
    <w:rsid w:val="00494C41"/>
    <w:rsid w:val="004960D4"/>
    <w:rsid w:val="004964A1"/>
    <w:rsid w:val="00496EA5"/>
    <w:rsid w:val="00497F29"/>
    <w:rsid w:val="004A05A5"/>
    <w:rsid w:val="004A1096"/>
    <w:rsid w:val="004A19F7"/>
    <w:rsid w:val="004A29D2"/>
    <w:rsid w:val="004A2F45"/>
    <w:rsid w:val="004A3282"/>
    <w:rsid w:val="004A53F3"/>
    <w:rsid w:val="004A58FE"/>
    <w:rsid w:val="004A6883"/>
    <w:rsid w:val="004A6E4B"/>
    <w:rsid w:val="004B00D0"/>
    <w:rsid w:val="004B0CFB"/>
    <w:rsid w:val="004B0DD4"/>
    <w:rsid w:val="004B0DD7"/>
    <w:rsid w:val="004B27FC"/>
    <w:rsid w:val="004B3DDE"/>
    <w:rsid w:val="004B4ACD"/>
    <w:rsid w:val="004B4F1B"/>
    <w:rsid w:val="004B6825"/>
    <w:rsid w:val="004B68A4"/>
    <w:rsid w:val="004B6C61"/>
    <w:rsid w:val="004B748A"/>
    <w:rsid w:val="004C008D"/>
    <w:rsid w:val="004C0A4E"/>
    <w:rsid w:val="004C3462"/>
    <w:rsid w:val="004C4138"/>
    <w:rsid w:val="004C4E05"/>
    <w:rsid w:val="004C65A9"/>
    <w:rsid w:val="004C6C75"/>
    <w:rsid w:val="004C7A86"/>
    <w:rsid w:val="004D0155"/>
    <w:rsid w:val="004D0406"/>
    <w:rsid w:val="004D05BF"/>
    <w:rsid w:val="004D06C9"/>
    <w:rsid w:val="004D19C2"/>
    <w:rsid w:val="004D2034"/>
    <w:rsid w:val="004D2DF6"/>
    <w:rsid w:val="004D35A4"/>
    <w:rsid w:val="004D4050"/>
    <w:rsid w:val="004D4109"/>
    <w:rsid w:val="004D4110"/>
    <w:rsid w:val="004D458E"/>
    <w:rsid w:val="004D6305"/>
    <w:rsid w:val="004D687F"/>
    <w:rsid w:val="004D7B4A"/>
    <w:rsid w:val="004E001E"/>
    <w:rsid w:val="004E0E17"/>
    <w:rsid w:val="004E3F39"/>
    <w:rsid w:val="004E4077"/>
    <w:rsid w:val="004E4612"/>
    <w:rsid w:val="004E4F30"/>
    <w:rsid w:val="004E5263"/>
    <w:rsid w:val="004E6D31"/>
    <w:rsid w:val="004E717C"/>
    <w:rsid w:val="004E7377"/>
    <w:rsid w:val="004E7600"/>
    <w:rsid w:val="004E7EFD"/>
    <w:rsid w:val="004F0C35"/>
    <w:rsid w:val="004F120B"/>
    <w:rsid w:val="004F150D"/>
    <w:rsid w:val="004F2F34"/>
    <w:rsid w:val="004F5A6F"/>
    <w:rsid w:val="004F5D5A"/>
    <w:rsid w:val="004F734D"/>
    <w:rsid w:val="004F7B03"/>
    <w:rsid w:val="00500392"/>
    <w:rsid w:val="00500976"/>
    <w:rsid w:val="005021D3"/>
    <w:rsid w:val="005028B8"/>
    <w:rsid w:val="0050346C"/>
    <w:rsid w:val="00503671"/>
    <w:rsid w:val="00503A98"/>
    <w:rsid w:val="00504AFE"/>
    <w:rsid w:val="005050B0"/>
    <w:rsid w:val="00505750"/>
    <w:rsid w:val="00505C32"/>
    <w:rsid w:val="00506303"/>
    <w:rsid w:val="00506397"/>
    <w:rsid w:val="00506A3B"/>
    <w:rsid w:val="0051046E"/>
    <w:rsid w:val="005111FE"/>
    <w:rsid w:val="0051155C"/>
    <w:rsid w:val="005115CD"/>
    <w:rsid w:val="00511749"/>
    <w:rsid w:val="0051179E"/>
    <w:rsid w:val="00512241"/>
    <w:rsid w:val="0051261C"/>
    <w:rsid w:val="00512BE4"/>
    <w:rsid w:val="00515682"/>
    <w:rsid w:val="005158FC"/>
    <w:rsid w:val="00515997"/>
    <w:rsid w:val="00515B20"/>
    <w:rsid w:val="005175BA"/>
    <w:rsid w:val="0052072E"/>
    <w:rsid w:val="00521787"/>
    <w:rsid w:val="00521AA7"/>
    <w:rsid w:val="00521D0C"/>
    <w:rsid w:val="00521D2C"/>
    <w:rsid w:val="005221DC"/>
    <w:rsid w:val="00522675"/>
    <w:rsid w:val="005230A2"/>
    <w:rsid w:val="005230D3"/>
    <w:rsid w:val="00523178"/>
    <w:rsid w:val="005239EF"/>
    <w:rsid w:val="00523C3B"/>
    <w:rsid w:val="005250D1"/>
    <w:rsid w:val="005253AC"/>
    <w:rsid w:val="005255E8"/>
    <w:rsid w:val="005259DF"/>
    <w:rsid w:val="00525FA5"/>
    <w:rsid w:val="00526965"/>
    <w:rsid w:val="00526D93"/>
    <w:rsid w:val="005275D5"/>
    <w:rsid w:val="005278AB"/>
    <w:rsid w:val="00527976"/>
    <w:rsid w:val="005315A3"/>
    <w:rsid w:val="0053170D"/>
    <w:rsid w:val="005322B0"/>
    <w:rsid w:val="00532526"/>
    <w:rsid w:val="00533CD4"/>
    <w:rsid w:val="00534C3B"/>
    <w:rsid w:val="00535CF1"/>
    <w:rsid w:val="00535E30"/>
    <w:rsid w:val="00536B3A"/>
    <w:rsid w:val="00536CCB"/>
    <w:rsid w:val="0054077B"/>
    <w:rsid w:val="00540B32"/>
    <w:rsid w:val="00541A0F"/>
    <w:rsid w:val="0054358B"/>
    <w:rsid w:val="0054423A"/>
    <w:rsid w:val="00544E0B"/>
    <w:rsid w:val="00546668"/>
    <w:rsid w:val="00546ED9"/>
    <w:rsid w:val="005478EB"/>
    <w:rsid w:val="005478EF"/>
    <w:rsid w:val="005505DD"/>
    <w:rsid w:val="00550BC2"/>
    <w:rsid w:val="00550CCB"/>
    <w:rsid w:val="00550E02"/>
    <w:rsid w:val="00551D2B"/>
    <w:rsid w:val="0055230D"/>
    <w:rsid w:val="00552B7F"/>
    <w:rsid w:val="00553383"/>
    <w:rsid w:val="005534E9"/>
    <w:rsid w:val="00553A60"/>
    <w:rsid w:val="00553D07"/>
    <w:rsid w:val="00554073"/>
    <w:rsid w:val="005546D8"/>
    <w:rsid w:val="00554A64"/>
    <w:rsid w:val="0055505C"/>
    <w:rsid w:val="00555448"/>
    <w:rsid w:val="00555BAE"/>
    <w:rsid w:val="00555C4D"/>
    <w:rsid w:val="00555FDE"/>
    <w:rsid w:val="00556258"/>
    <w:rsid w:val="005569BF"/>
    <w:rsid w:val="00556D2A"/>
    <w:rsid w:val="005575AA"/>
    <w:rsid w:val="00557863"/>
    <w:rsid w:val="005603B3"/>
    <w:rsid w:val="00561B5F"/>
    <w:rsid w:val="0056243C"/>
    <w:rsid w:val="00562635"/>
    <w:rsid w:val="0056308B"/>
    <w:rsid w:val="00563361"/>
    <w:rsid w:val="0056590D"/>
    <w:rsid w:val="0056664D"/>
    <w:rsid w:val="00566EDB"/>
    <w:rsid w:val="005701B7"/>
    <w:rsid w:val="0057082B"/>
    <w:rsid w:val="00570B93"/>
    <w:rsid w:val="005719F1"/>
    <w:rsid w:val="00572D54"/>
    <w:rsid w:val="00573369"/>
    <w:rsid w:val="0057447E"/>
    <w:rsid w:val="00574733"/>
    <w:rsid w:val="00576409"/>
    <w:rsid w:val="00576691"/>
    <w:rsid w:val="00576822"/>
    <w:rsid w:val="00576F07"/>
    <w:rsid w:val="0058043E"/>
    <w:rsid w:val="005805B4"/>
    <w:rsid w:val="0058238B"/>
    <w:rsid w:val="00582614"/>
    <w:rsid w:val="005828B8"/>
    <w:rsid w:val="005829C7"/>
    <w:rsid w:val="00582C75"/>
    <w:rsid w:val="00582E0D"/>
    <w:rsid w:val="0058342D"/>
    <w:rsid w:val="00583495"/>
    <w:rsid w:val="00583862"/>
    <w:rsid w:val="00583AB0"/>
    <w:rsid w:val="00585844"/>
    <w:rsid w:val="00585D1A"/>
    <w:rsid w:val="00586ECD"/>
    <w:rsid w:val="005904E0"/>
    <w:rsid w:val="0059061F"/>
    <w:rsid w:val="00591944"/>
    <w:rsid w:val="00593B5D"/>
    <w:rsid w:val="005945EB"/>
    <w:rsid w:val="005946B4"/>
    <w:rsid w:val="0059560D"/>
    <w:rsid w:val="005964AE"/>
    <w:rsid w:val="00596EE6"/>
    <w:rsid w:val="00597BB5"/>
    <w:rsid w:val="005A01C3"/>
    <w:rsid w:val="005A0ABA"/>
    <w:rsid w:val="005A0C3E"/>
    <w:rsid w:val="005A0E81"/>
    <w:rsid w:val="005A168B"/>
    <w:rsid w:val="005A2417"/>
    <w:rsid w:val="005A2C46"/>
    <w:rsid w:val="005A45DF"/>
    <w:rsid w:val="005A4871"/>
    <w:rsid w:val="005A4ECE"/>
    <w:rsid w:val="005A5BD9"/>
    <w:rsid w:val="005A5C05"/>
    <w:rsid w:val="005A5C93"/>
    <w:rsid w:val="005A64B0"/>
    <w:rsid w:val="005A688B"/>
    <w:rsid w:val="005B037D"/>
    <w:rsid w:val="005B0675"/>
    <w:rsid w:val="005B0CD7"/>
    <w:rsid w:val="005B1D51"/>
    <w:rsid w:val="005B1FBD"/>
    <w:rsid w:val="005B23A5"/>
    <w:rsid w:val="005B2497"/>
    <w:rsid w:val="005B2648"/>
    <w:rsid w:val="005B35D0"/>
    <w:rsid w:val="005B414C"/>
    <w:rsid w:val="005B4981"/>
    <w:rsid w:val="005B4A09"/>
    <w:rsid w:val="005B566B"/>
    <w:rsid w:val="005B6527"/>
    <w:rsid w:val="005B7387"/>
    <w:rsid w:val="005C021A"/>
    <w:rsid w:val="005C15F0"/>
    <w:rsid w:val="005C1CB4"/>
    <w:rsid w:val="005C1D15"/>
    <w:rsid w:val="005C1F42"/>
    <w:rsid w:val="005C247B"/>
    <w:rsid w:val="005C28D6"/>
    <w:rsid w:val="005C2BB1"/>
    <w:rsid w:val="005C442E"/>
    <w:rsid w:val="005C4B20"/>
    <w:rsid w:val="005C6C6E"/>
    <w:rsid w:val="005C7EA0"/>
    <w:rsid w:val="005D26D4"/>
    <w:rsid w:val="005D2710"/>
    <w:rsid w:val="005D2F20"/>
    <w:rsid w:val="005D44CB"/>
    <w:rsid w:val="005D6E06"/>
    <w:rsid w:val="005D7513"/>
    <w:rsid w:val="005E044D"/>
    <w:rsid w:val="005E04FD"/>
    <w:rsid w:val="005E0683"/>
    <w:rsid w:val="005E0E22"/>
    <w:rsid w:val="005E2621"/>
    <w:rsid w:val="005E26EE"/>
    <w:rsid w:val="005E2859"/>
    <w:rsid w:val="005E29F3"/>
    <w:rsid w:val="005E2BED"/>
    <w:rsid w:val="005E319E"/>
    <w:rsid w:val="005E31F3"/>
    <w:rsid w:val="005E3A30"/>
    <w:rsid w:val="005E3B59"/>
    <w:rsid w:val="005E4A7C"/>
    <w:rsid w:val="005E4B7A"/>
    <w:rsid w:val="005E4B99"/>
    <w:rsid w:val="005E4FEB"/>
    <w:rsid w:val="005E62C4"/>
    <w:rsid w:val="005E6335"/>
    <w:rsid w:val="005E6467"/>
    <w:rsid w:val="005E6AE0"/>
    <w:rsid w:val="005E6DD5"/>
    <w:rsid w:val="005E6E61"/>
    <w:rsid w:val="005E7D88"/>
    <w:rsid w:val="005F03B5"/>
    <w:rsid w:val="005F09C7"/>
    <w:rsid w:val="005F176C"/>
    <w:rsid w:val="005F1AEF"/>
    <w:rsid w:val="005F1C65"/>
    <w:rsid w:val="005F1E93"/>
    <w:rsid w:val="005F2753"/>
    <w:rsid w:val="005F37B9"/>
    <w:rsid w:val="005F3A56"/>
    <w:rsid w:val="005F3E81"/>
    <w:rsid w:val="005F440C"/>
    <w:rsid w:val="005F4ECE"/>
    <w:rsid w:val="005F54F5"/>
    <w:rsid w:val="005F5621"/>
    <w:rsid w:val="005F6389"/>
    <w:rsid w:val="005F71F0"/>
    <w:rsid w:val="00600C80"/>
    <w:rsid w:val="006016A8"/>
    <w:rsid w:val="00601A8D"/>
    <w:rsid w:val="0060307D"/>
    <w:rsid w:val="00605A7D"/>
    <w:rsid w:val="00605BD3"/>
    <w:rsid w:val="00605DBE"/>
    <w:rsid w:val="0060688D"/>
    <w:rsid w:val="00607444"/>
    <w:rsid w:val="0060778B"/>
    <w:rsid w:val="00610E0E"/>
    <w:rsid w:val="006113F4"/>
    <w:rsid w:val="00611673"/>
    <w:rsid w:val="00611F82"/>
    <w:rsid w:val="00612593"/>
    <w:rsid w:val="00612FD0"/>
    <w:rsid w:val="00613861"/>
    <w:rsid w:val="00613904"/>
    <w:rsid w:val="00613D05"/>
    <w:rsid w:val="0061436D"/>
    <w:rsid w:val="0061462D"/>
    <w:rsid w:val="00615119"/>
    <w:rsid w:val="00615E74"/>
    <w:rsid w:val="00616AE6"/>
    <w:rsid w:val="0062014D"/>
    <w:rsid w:val="00620272"/>
    <w:rsid w:val="00621250"/>
    <w:rsid w:val="00621324"/>
    <w:rsid w:val="00621A48"/>
    <w:rsid w:val="0062208A"/>
    <w:rsid w:val="00622191"/>
    <w:rsid w:val="0062297B"/>
    <w:rsid w:val="0062332D"/>
    <w:rsid w:val="00623DE6"/>
    <w:rsid w:val="00624538"/>
    <w:rsid w:val="006253EA"/>
    <w:rsid w:val="006254C6"/>
    <w:rsid w:val="0062560D"/>
    <w:rsid w:val="0062586F"/>
    <w:rsid w:val="0062615E"/>
    <w:rsid w:val="00626EBD"/>
    <w:rsid w:val="006302AD"/>
    <w:rsid w:val="00631EBB"/>
    <w:rsid w:val="006321A9"/>
    <w:rsid w:val="00633485"/>
    <w:rsid w:val="00633780"/>
    <w:rsid w:val="00633E25"/>
    <w:rsid w:val="0063499F"/>
    <w:rsid w:val="00635E6B"/>
    <w:rsid w:val="00636884"/>
    <w:rsid w:val="00636C5F"/>
    <w:rsid w:val="006407E2"/>
    <w:rsid w:val="006413B0"/>
    <w:rsid w:val="00642CDC"/>
    <w:rsid w:val="00644A05"/>
    <w:rsid w:val="00644CEF"/>
    <w:rsid w:val="00645480"/>
    <w:rsid w:val="006455C1"/>
    <w:rsid w:val="00646117"/>
    <w:rsid w:val="0064624E"/>
    <w:rsid w:val="006466C6"/>
    <w:rsid w:val="006473C8"/>
    <w:rsid w:val="0064788E"/>
    <w:rsid w:val="00650DA9"/>
    <w:rsid w:val="00651825"/>
    <w:rsid w:val="00652D86"/>
    <w:rsid w:val="006530CD"/>
    <w:rsid w:val="00656C2E"/>
    <w:rsid w:val="00656E63"/>
    <w:rsid w:val="006577AD"/>
    <w:rsid w:val="0066063B"/>
    <w:rsid w:val="006608AD"/>
    <w:rsid w:val="00660B7A"/>
    <w:rsid w:val="00661DFD"/>
    <w:rsid w:val="00661E8B"/>
    <w:rsid w:val="00663E91"/>
    <w:rsid w:val="00664137"/>
    <w:rsid w:val="00664F82"/>
    <w:rsid w:val="006666C8"/>
    <w:rsid w:val="00667358"/>
    <w:rsid w:val="00667FDB"/>
    <w:rsid w:val="00672434"/>
    <w:rsid w:val="006729AD"/>
    <w:rsid w:val="00672B3D"/>
    <w:rsid w:val="006732E0"/>
    <w:rsid w:val="00673DA5"/>
    <w:rsid w:val="00674000"/>
    <w:rsid w:val="0067482F"/>
    <w:rsid w:val="006748BD"/>
    <w:rsid w:val="00674E09"/>
    <w:rsid w:val="00675651"/>
    <w:rsid w:val="006765B9"/>
    <w:rsid w:val="00676684"/>
    <w:rsid w:val="00676B61"/>
    <w:rsid w:val="00677157"/>
    <w:rsid w:val="00680056"/>
    <w:rsid w:val="006808A3"/>
    <w:rsid w:val="00681AC5"/>
    <w:rsid w:val="00682435"/>
    <w:rsid w:val="00682ADF"/>
    <w:rsid w:val="00683566"/>
    <w:rsid w:val="006838B6"/>
    <w:rsid w:val="00684134"/>
    <w:rsid w:val="00684812"/>
    <w:rsid w:val="00684A3C"/>
    <w:rsid w:val="00684AC0"/>
    <w:rsid w:val="006855DE"/>
    <w:rsid w:val="006873A5"/>
    <w:rsid w:val="00690D5F"/>
    <w:rsid w:val="006913E2"/>
    <w:rsid w:val="00692947"/>
    <w:rsid w:val="0069356B"/>
    <w:rsid w:val="006951D5"/>
    <w:rsid w:val="006951F0"/>
    <w:rsid w:val="00695A9B"/>
    <w:rsid w:val="00695E81"/>
    <w:rsid w:val="006979B9"/>
    <w:rsid w:val="006A0EAE"/>
    <w:rsid w:val="006A13C0"/>
    <w:rsid w:val="006A15F9"/>
    <w:rsid w:val="006A1E8D"/>
    <w:rsid w:val="006A1F5B"/>
    <w:rsid w:val="006A2166"/>
    <w:rsid w:val="006A2BE7"/>
    <w:rsid w:val="006A371D"/>
    <w:rsid w:val="006A429C"/>
    <w:rsid w:val="006A4594"/>
    <w:rsid w:val="006A4823"/>
    <w:rsid w:val="006A4892"/>
    <w:rsid w:val="006A68BA"/>
    <w:rsid w:val="006B0981"/>
    <w:rsid w:val="006B09F2"/>
    <w:rsid w:val="006B2D26"/>
    <w:rsid w:val="006B4BA8"/>
    <w:rsid w:val="006B525B"/>
    <w:rsid w:val="006B54E1"/>
    <w:rsid w:val="006B576B"/>
    <w:rsid w:val="006B59BE"/>
    <w:rsid w:val="006B7CC0"/>
    <w:rsid w:val="006C0889"/>
    <w:rsid w:val="006C1166"/>
    <w:rsid w:val="006C1594"/>
    <w:rsid w:val="006C1CB0"/>
    <w:rsid w:val="006C2C36"/>
    <w:rsid w:val="006C3100"/>
    <w:rsid w:val="006C4230"/>
    <w:rsid w:val="006C4DF2"/>
    <w:rsid w:val="006C4FB0"/>
    <w:rsid w:val="006C55F3"/>
    <w:rsid w:val="006C5FBC"/>
    <w:rsid w:val="006C6791"/>
    <w:rsid w:val="006C6983"/>
    <w:rsid w:val="006C7E1D"/>
    <w:rsid w:val="006D015F"/>
    <w:rsid w:val="006D192C"/>
    <w:rsid w:val="006D2C18"/>
    <w:rsid w:val="006D2ECC"/>
    <w:rsid w:val="006D38E7"/>
    <w:rsid w:val="006D4C7E"/>
    <w:rsid w:val="006D508A"/>
    <w:rsid w:val="006D5342"/>
    <w:rsid w:val="006D5A2C"/>
    <w:rsid w:val="006D5C2A"/>
    <w:rsid w:val="006D73A9"/>
    <w:rsid w:val="006D7D6A"/>
    <w:rsid w:val="006D7EAE"/>
    <w:rsid w:val="006E0E44"/>
    <w:rsid w:val="006E1624"/>
    <w:rsid w:val="006E266E"/>
    <w:rsid w:val="006E325B"/>
    <w:rsid w:val="006E42D3"/>
    <w:rsid w:val="006E46FD"/>
    <w:rsid w:val="006E5135"/>
    <w:rsid w:val="006E5255"/>
    <w:rsid w:val="006E635A"/>
    <w:rsid w:val="006E6498"/>
    <w:rsid w:val="006E6BD6"/>
    <w:rsid w:val="006E6C3F"/>
    <w:rsid w:val="006F0162"/>
    <w:rsid w:val="006F04A6"/>
    <w:rsid w:val="006F0564"/>
    <w:rsid w:val="006F0667"/>
    <w:rsid w:val="006F10AB"/>
    <w:rsid w:val="006F2A0C"/>
    <w:rsid w:val="006F3740"/>
    <w:rsid w:val="006F3EFF"/>
    <w:rsid w:val="006F4137"/>
    <w:rsid w:val="006F4262"/>
    <w:rsid w:val="006F43E3"/>
    <w:rsid w:val="006F4A50"/>
    <w:rsid w:val="006F5500"/>
    <w:rsid w:val="006F7611"/>
    <w:rsid w:val="006F792F"/>
    <w:rsid w:val="006F7EC9"/>
    <w:rsid w:val="00700529"/>
    <w:rsid w:val="007005E3"/>
    <w:rsid w:val="00701199"/>
    <w:rsid w:val="00701E95"/>
    <w:rsid w:val="00703749"/>
    <w:rsid w:val="0070472D"/>
    <w:rsid w:val="00704773"/>
    <w:rsid w:val="00704F88"/>
    <w:rsid w:val="0070518D"/>
    <w:rsid w:val="0070601E"/>
    <w:rsid w:val="00706362"/>
    <w:rsid w:val="00706EDB"/>
    <w:rsid w:val="00707090"/>
    <w:rsid w:val="00707520"/>
    <w:rsid w:val="0070780A"/>
    <w:rsid w:val="0071102C"/>
    <w:rsid w:val="00711A4D"/>
    <w:rsid w:val="00711E6F"/>
    <w:rsid w:val="007128B8"/>
    <w:rsid w:val="00714D64"/>
    <w:rsid w:val="007203D7"/>
    <w:rsid w:val="00722CCA"/>
    <w:rsid w:val="00723A2D"/>
    <w:rsid w:val="00723CED"/>
    <w:rsid w:val="00725551"/>
    <w:rsid w:val="007259D3"/>
    <w:rsid w:val="00726510"/>
    <w:rsid w:val="00727775"/>
    <w:rsid w:val="0073005C"/>
    <w:rsid w:val="00730C10"/>
    <w:rsid w:val="00731EDF"/>
    <w:rsid w:val="0073232E"/>
    <w:rsid w:val="00732B10"/>
    <w:rsid w:val="00733BED"/>
    <w:rsid w:val="00734A28"/>
    <w:rsid w:val="00734D52"/>
    <w:rsid w:val="0073607D"/>
    <w:rsid w:val="00736CBD"/>
    <w:rsid w:val="00736E53"/>
    <w:rsid w:val="00740AEC"/>
    <w:rsid w:val="00740F58"/>
    <w:rsid w:val="007417B2"/>
    <w:rsid w:val="00742786"/>
    <w:rsid w:val="007428A0"/>
    <w:rsid w:val="00742AC5"/>
    <w:rsid w:val="00746F2F"/>
    <w:rsid w:val="007519C7"/>
    <w:rsid w:val="00752112"/>
    <w:rsid w:val="007527B2"/>
    <w:rsid w:val="0075343F"/>
    <w:rsid w:val="00753B81"/>
    <w:rsid w:val="00753E3A"/>
    <w:rsid w:val="00754776"/>
    <w:rsid w:val="007576A7"/>
    <w:rsid w:val="0075792F"/>
    <w:rsid w:val="00757B2D"/>
    <w:rsid w:val="0076126C"/>
    <w:rsid w:val="00761649"/>
    <w:rsid w:val="0076191C"/>
    <w:rsid w:val="00762181"/>
    <w:rsid w:val="00762AC7"/>
    <w:rsid w:val="00762C57"/>
    <w:rsid w:val="007630FD"/>
    <w:rsid w:val="0076310C"/>
    <w:rsid w:val="00764055"/>
    <w:rsid w:val="00765347"/>
    <w:rsid w:val="007659E5"/>
    <w:rsid w:val="00767182"/>
    <w:rsid w:val="0077111C"/>
    <w:rsid w:val="007728B1"/>
    <w:rsid w:val="00772E37"/>
    <w:rsid w:val="00773F4A"/>
    <w:rsid w:val="00773FE8"/>
    <w:rsid w:val="00774109"/>
    <w:rsid w:val="00775151"/>
    <w:rsid w:val="007755B1"/>
    <w:rsid w:val="00775D71"/>
    <w:rsid w:val="00776142"/>
    <w:rsid w:val="007808A2"/>
    <w:rsid w:val="00780C55"/>
    <w:rsid w:val="007814F4"/>
    <w:rsid w:val="0078187C"/>
    <w:rsid w:val="00781F86"/>
    <w:rsid w:val="007827D8"/>
    <w:rsid w:val="00783E29"/>
    <w:rsid w:val="0078421C"/>
    <w:rsid w:val="00784657"/>
    <w:rsid w:val="00784D17"/>
    <w:rsid w:val="00785B6F"/>
    <w:rsid w:val="00785E3C"/>
    <w:rsid w:val="00785F09"/>
    <w:rsid w:val="007863B0"/>
    <w:rsid w:val="007876B4"/>
    <w:rsid w:val="00787F18"/>
    <w:rsid w:val="007914A2"/>
    <w:rsid w:val="00791AE9"/>
    <w:rsid w:val="00792C62"/>
    <w:rsid w:val="007933D5"/>
    <w:rsid w:val="00794090"/>
    <w:rsid w:val="0079453B"/>
    <w:rsid w:val="00794679"/>
    <w:rsid w:val="007950A9"/>
    <w:rsid w:val="00795961"/>
    <w:rsid w:val="007959A4"/>
    <w:rsid w:val="00795C44"/>
    <w:rsid w:val="007972BC"/>
    <w:rsid w:val="00797C31"/>
    <w:rsid w:val="007A00B5"/>
    <w:rsid w:val="007A1BBA"/>
    <w:rsid w:val="007A2A67"/>
    <w:rsid w:val="007A3099"/>
    <w:rsid w:val="007A3739"/>
    <w:rsid w:val="007A37C6"/>
    <w:rsid w:val="007A3812"/>
    <w:rsid w:val="007A492C"/>
    <w:rsid w:val="007A526C"/>
    <w:rsid w:val="007A58F2"/>
    <w:rsid w:val="007A66B7"/>
    <w:rsid w:val="007A67C0"/>
    <w:rsid w:val="007A6DCE"/>
    <w:rsid w:val="007A6FF0"/>
    <w:rsid w:val="007A7297"/>
    <w:rsid w:val="007A7E37"/>
    <w:rsid w:val="007B01C0"/>
    <w:rsid w:val="007B1156"/>
    <w:rsid w:val="007B124C"/>
    <w:rsid w:val="007B1EF2"/>
    <w:rsid w:val="007B2255"/>
    <w:rsid w:val="007B22E7"/>
    <w:rsid w:val="007B259D"/>
    <w:rsid w:val="007B279D"/>
    <w:rsid w:val="007B2977"/>
    <w:rsid w:val="007B2DE6"/>
    <w:rsid w:val="007B3397"/>
    <w:rsid w:val="007B36A0"/>
    <w:rsid w:val="007B44B8"/>
    <w:rsid w:val="007B475E"/>
    <w:rsid w:val="007B4AAB"/>
    <w:rsid w:val="007B6052"/>
    <w:rsid w:val="007B6DA8"/>
    <w:rsid w:val="007B6DC5"/>
    <w:rsid w:val="007C0076"/>
    <w:rsid w:val="007C24DE"/>
    <w:rsid w:val="007C2AD2"/>
    <w:rsid w:val="007C499A"/>
    <w:rsid w:val="007C507D"/>
    <w:rsid w:val="007C51AF"/>
    <w:rsid w:val="007C5462"/>
    <w:rsid w:val="007C619B"/>
    <w:rsid w:val="007C6515"/>
    <w:rsid w:val="007C7B41"/>
    <w:rsid w:val="007C7C7B"/>
    <w:rsid w:val="007D0AD4"/>
    <w:rsid w:val="007D11CB"/>
    <w:rsid w:val="007D2231"/>
    <w:rsid w:val="007D2A2F"/>
    <w:rsid w:val="007D47EB"/>
    <w:rsid w:val="007D4B44"/>
    <w:rsid w:val="007D5295"/>
    <w:rsid w:val="007D57F9"/>
    <w:rsid w:val="007D581B"/>
    <w:rsid w:val="007D679A"/>
    <w:rsid w:val="007E0496"/>
    <w:rsid w:val="007E0FBD"/>
    <w:rsid w:val="007E133D"/>
    <w:rsid w:val="007E1B76"/>
    <w:rsid w:val="007E204D"/>
    <w:rsid w:val="007E28B3"/>
    <w:rsid w:val="007E37F9"/>
    <w:rsid w:val="007E3905"/>
    <w:rsid w:val="007E3D9B"/>
    <w:rsid w:val="007E4AF5"/>
    <w:rsid w:val="007E512E"/>
    <w:rsid w:val="007E529F"/>
    <w:rsid w:val="007E6ADF"/>
    <w:rsid w:val="007F1BE7"/>
    <w:rsid w:val="007F229E"/>
    <w:rsid w:val="007F253B"/>
    <w:rsid w:val="007F4131"/>
    <w:rsid w:val="007F4161"/>
    <w:rsid w:val="007F5FBC"/>
    <w:rsid w:val="007F6BCB"/>
    <w:rsid w:val="007F6D59"/>
    <w:rsid w:val="007F6DC1"/>
    <w:rsid w:val="0080037D"/>
    <w:rsid w:val="008021CA"/>
    <w:rsid w:val="0080413F"/>
    <w:rsid w:val="008045A3"/>
    <w:rsid w:val="00804E94"/>
    <w:rsid w:val="008052E7"/>
    <w:rsid w:val="00810EFD"/>
    <w:rsid w:val="008112D8"/>
    <w:rsid w:val="0081192F"/>
    <w:rsid w:val="008131AF"/>
    <w:rsid w:val="00813331"/>
    <w:rsid w:val="00813A41"/>
    <w:rsid w:val="00813BA4"/>
    <w:rsid w:val="008153E1"/>
    <w:rsid w:val="00816852"/>
    <w:rsid w:val="00816F2A"/>
    <w:rsid w:val="00817E81"/>
    <w:rsid w:val="0082020C"/>
    <w:rsid w:val="00820D19"/>
    <w:rsid w:val="00821492"/>
    <w:rsid w:val="00821E15"/>
    <w:rsid w:val="008224A1"/>
    <w:rsid w:val="008224F1"/>
    <w:rsid w:val="008228EC"/>
    <w:rsid w:val="008251C3"/>
    <w:rsid w:val="008258B4"/>
    <w:rsid w:val="00825DBC"/>
    <w:rsid w:val="00826291"/>
    <w:rsid w:val="008272B3"/>
    <w:rsid w:val="00827BB2"/>
    <w:rsid w:val="008305EA"/>
    <w:rsid w:val="0083087C"/>
    <w:rsid w:val="00832A05"/>
    <w:rsid w:val="00832A0D"/>
    <w:rsid w:val="00834866"/>
    <w:rsid w:val="00835160"/>
    <w:rsid w:val="008356F1"/>
    <w:rsid w:val="00835DA2"/>
    <w:rsid w:val="00837688"/>
    <w:rsid w:val="00841280"/>
    <w:rsid w:val="00842100"/>
    <w:rsid w:val="00842278"/>
    <w:rsid w:val="0084256C"/>
    <w:rsid w:val="00842583"/>
    <w:rsid w:val="00842936"/>
    <w:rsid w:val="00843518"/>
    <w:rsid w:val="00844A0E"/>
    <w:rsid w:val="00845087"/>
    <w:rsid w:val="0084695E"/>
    <w:rsid w:val="0084699F"/>
    <w:rsid w:val="00847327"/>
    <w:rsid w:val="008477F1"/>
    <w:rsid w:val="00847BCF"/>
    <w:rsid w:val="00850672"/>
    <w:rsid w:val="008516E5"/>
    <w:rsid w:val="008528D5"/>
    <w:rsid w:val="00853AB6"/>
    <w:rsid w:val="00853AF1"/>
    <w:rsid w:val="00853C63"/>
    <w:rsid w:val="00853D4B"/>
    <w:rsid w:val="008543E2"/>
    <w:rsid w:val="00855015"/>
    <w:rsid w:val="008554E5"/>
    <w:rsid w:val="008556F5"/>
    <w:rsid w:val="00856C00"/>
    <w:rsid w:val="00856C68"/>
    <w:rsid w:val="00857AFA"/>
    <w:rsid w:val="00861063"/>
    <w:rsid w:val="008612D7"/>
    <w:rsid w:val="008615B3"/>
    <w:rsid w:val="00861C2D"/>
    <w:rsid w:val="00862123"/>
    <w:rsid w:val="008640CE"/>
    <w:rsid w:val="00864D88"/>
    <w:rsid w:val="00867DEE"/>
    <w:rsid w:val="008703E6"/>
    <w:rsid w:val="00870E09"/>
    <w:rsid w:val="00871C81"/>
    <w:rsid w:val="00872336"/>
    <w:rsid w:val="008727A4"/>
    <w:rsid w:val="00872CEB"/>
    <w:rsid w:val="00873258"/>
    <w:rsid w:val="00873722"/>
    <w:rsid w:val="00873900"/>
    <w:rsid w:val="00873C3D"/>
    <w:rsid w:val="00874D32"/>
    <w:rsid w:val="00874E7E"/>
    <w:rsid w:val="00874FFA"/>
    <w:rsid w:val="0087677E"/>
    <w:rsid w:val="008768D8"/>
    <w:rsid w:val="008778CC"/>
    <w:rsid w:val="0088178E"/>
    <w:rsid w:val="0088179F"/>
    <w:rsid w:val="0088225A"/>
    <w:rsid w:val="00883976"/>
    <w:rsid w:val="00883AF3"/>
    <w:rsid w:val="00883F29"/>
    <w:rsid w:val="0088403B"/>
    <w:rsid w:val="00884ACE"/>
    <w:rsid w:val="00885276"/>
    <w:rsid w:val="00885A18"/>
    <w:rsid w:val="00885A3E"/>
    <w:rsid w:val="008870A7"/>
    <w:rsid w:val="00887231"/>
    <w:rsid w:val="008872F3"/>
    <w:rsid w:val="00887528"/>
    <w:rsid w:val="00890116"/>
    <w:rsid w:val="008904A6"/>
    <w:rsid w:val="00891530"/>
    <w:rsid w:val="0089206C"/>
    <w:rsid w:val="008928F1"/>
    <w:rsid w:val="00892B51"/>
    <w:rsid w:val="008938E7"/>
    <w:rsid w:val="00893AEB"/>
    <w:rsid w:val="00894308"/>
    <w:rsid w:val="00894590"/>
    <w:rsid w:val="00894C6F"/>
    <w:rsid w:val="00894F64"/>
    <w:rsid w:val="0089523D"/>
    <w:rsid w:val="00895637"/>
    <w:rsid w:val="00895738"/>
    <w:rsid w:val="0089592C"/>
    <w:rsid w:val="008969C7"/>
    <w:rsid w:val="008A209B"/>
    <w:rsid w:val="008A2364"/>
    <w:rsid w:val="008A23B3"/>
    <w:rsid w:val="008A42A7"/>
    <w:rsid w:val="008A465F"/>
    <w:rsid w:val="008A4D4C"/>
    <w:rsid w:val="008A50C7"/>
    <w:rsid w:val="008A5CBD"/>
    <w:rsid w:val="008A6478"/>
    <w:rsid w:val="008A6B39"/>
    <w:rsid w:val="008A7104"/>
    <w:rsid w:val="008B06B6"/>
    <w:rsid w:val="008B153B"/>
    <w:rsid w:val="008B192B"/>
    <w:rsid w:val="008B2D54"/>
    <w:rsid w:val="008B3BFD"/>
    <w:rsid w:val="008B5D98"/>
    <w:rsid w:val="008B6AE3"/>
    <w:rsid w:val="008B7911"/>
    <w:rsid w:val="008C017C"/>
    <w:rsid w:val="008C0448"/>
    <w:rsid w:val="008C0EA6"/>
    <w:rsid w:val="008C1DC3"/>
    <w:rsid w:val="008C2DD4"/>
    <w:rsid w:val="008C36AE"/>
    <w:rsid w:val="008C44DD"/>
    <w:rsid w:val="008C4FEA"/>
    <w:rsid w:val="008C502C"/>
    <w:rsid w:val="008C61E3"/>
    <w:rsid w:val="008D0370"/>
    <w:rsid w:val="008D2915"/>
    <w:rsid w:val="008D3532"/>
    <w:rsid w:val="008D35E6"/>
    <w:rsid w:val="008D3BD6"/>
    <w:rsid w:val="008D4266"/>
    <w:rsid w:val="008D4A2F"/>
    <w:rsid w:val="008D4B29"/>
    <w:rsid w:val="008D4B9B"/>
    <w:rsid w:val="008D54AC"/>
    <w:rsid w:val="008D5EA4"/>
    <w:rsid w:val="008D6143"/>
    <w:rsid w:val="008D7905"/>
    <w:rsid w:val="008E069A"/>
    <w:rsid w:val="008E0EBB"/>
    <w:rsid w:val="008E1A6F"/>
    <w:rsid w:val="008E1B50"/>
    <w:rsid w:val="008E2195"/>
    <w:rsid w:val="008E38FD"/>
    <w:rsid w:val="008E4126"/>
    <w:rsid w:val="008E41F1"/>
    <w:rsid w:val="008E5556"/>
    <w:rsid w:val="008E55EF"/>
    <w:rsid w:val="008E7420"/>
    <w:rsid w:val="008F0009"/>
    <w:rsid w:val="008F08E7"/>
    <w:rsid w:val="008F0B21"/>
    <w:rsid w:val="008F1909"/>
    <w:rsid w:val="008F1F46"/>
    <w:rsid w:val="008F2008"/>
    <w:rsid w:val="008F4392"/>
    <w:rsid w:val="008F62DA"/>
    <w:rsid w:val="009018B9"/>
    <w:rsid w:val="0090210E"/>
    <w:rsid w:val="009041DD"/>
    <w:rsid w:val="00904AEC"/>
    <w:rsid w:val="00904F0F"/>
    <w:rsid w:val="00907731"/>
    <w:rsid w:val="00907BD7"/>
    <w:rsid w:val="00907C31"/>
    <w:rsid w:val="00910318"/>
    <w:rsid w:val="00911F28"/>
    <w:rsid w:val="00912038"/>
    <w:rsid w:val="00912800"/>
    <w:rsid w:val="00912A71"/>
    <w:rsid w:val="00912ACB"/>
    <w:rsid w:val="00914459"/>
    <w:rsid w:val="0091574A"/>
    <w:rsid w:val="009164AA"/>
    <w:rsid w:val="00916914"/>
    <w:rsid w:val="00917E72"/>
    <w:rsid w:val="00921238"/>
    <w:rsid w:val="00922E56"/>
    <w:rsid w:val="00923B87"/>
    <w:rsid w:val="00923C28"/>
    <w:rsid w:val="009244E7"/>
    <w:rsid w:val="009247F9"/>
    <w:rsid w:val="00925C48"/>
    <w:rsid w:val="00926623"/>
    <w:rsid w:val="00926C17"/>
    <w:rsid w:val="00926E17"/>
    <w:rsid w:val="0092774B"/>
    <w:rsid w:val="00927C97"/>
    <w:rsid w:val="00927CB0"/>
    <w:rsid w:val="00927F87"/>
    <w:rsid w:val="0093136F"/>
    <w:rsid w:val="00932196"/>
    <w:rsid w:val="00934252"/>
    <w:rsid w:val="009348AC"/>
    <w:rsid w:val="0093633C"/>
    <w:rsid w:val="009404FD"/>
    <w:rsid w:val="00940697"/>
    <w:rsid w:val="009414D6"/>
    <w:rsid w:val="00941686"/>
    <w:rsid w:val="009418A2"/>
    <w:rsid w:val="0094218B"/>
    <w:rsid w:val="009422CF"/>
    <w:rsid w:val="00943755"/>
    <w:rsid w:val="00943E68"/>
    <w:rsid w:val="00944A8B"/>
    <w:rsid w:val="00944B59"/>
    <w:rsid w:val="00945EFD"/>
    <w:rsid w:val="0094617E"/>
    <w:rsid w:val="00946632"/>
    <w:rsid w:val="00947066"/>
    <w:rsid w:val="00951413"/>
    <w:rsid w:val="009515C7"/>
    <w:rsid w:val="00951E94"/>
    <w:rsid w:val="009535F2"/>
    <w:rsid w:val="00953CDB"/>
    <w:rsid w:val="00953DF1"/>
    <w:rsid w:val="00953E79"/>
    <w:rsid w:val="00954C87"/>
    <w:rsid w:val="009553D2"/>
    <w:rsid w:val="0095546B"/>
    <w:rsid w:val="00956705"/>
    <w:rsid w:val="00956CAC"/>
    <w:rsid w:val="00956E8E"/>
    <w:rsid w:val="0095799C"/>
    <w:rsid w:val="0096022F"/>
    <w:rsid w:val="0096147A"/>
    <w:rsid w:val="00961D8F"/>
    <w:rsid w:val="009625F8"/>
    <w:rsid w:val="00962929"/>
    <w:rsid w:val="00962B1E"/>
    <w:rsid w:val="00962D36"/>
    <w:rsid w:val="00964362"/>
    <w:rsid w:val="00964EBB"/>
    <w:rsid w:val="0096529D"/>
    <w:rsid w:val="00965AB6"/>
    <w:rsid w:val="00965BD1"/>
    <w:rsid w:val="009668EE"/>
    <w:rsid w:val="009700FF"/>
    <w:rsid w:val="00970132"/>
    <w:rsid w:val="00972926"/>
    <w:rsid w:val="00972E1B"/>
    <w:rsid w:val="00972FBD"/>
    <w:rsid w:val="0097423B"/>
    <w:rsid w:val="00974F4C"/>
    <w:rsid w:val="00975C70"/>
    <w:rsid w:val="009762E3"/>
    <w:rsid w:val="00976B0C"/>
    <w:rsid w:val="00976BED"/>
    <w:rsid w:val="009774E7"/>
    <w:rsid w:val="00977567"/>
    <w:rsid w:val="0097782C"/>
    <w:rsid w:val="00980887"/>
    <w:rsid w:val="00981000"/>
    <w:rsid w:val="00981F92"/>
    <w:rsid w:val="00982059"/>
    <w:rsid w:val="00982126"/>
    <w:rsid w:val="00982978"/>
    <w:rsid w:val="00982C09"/>
    <w:rsid w:val="00983060"/>
    <w:rsid w:val="00983703"/>
    <w:rsid w:val="00984ABC"/>
    <w:rsid w:val="0098538A"/>
    <w:rsid w:val="009854CC"/>
    <w:rsid w:val="00985682"/>
    <w:rsid w:val="00985A49"/>
    <w:rsid w:val="00986852"/>
    <w:rsid w:val="00987113"/>
    <w:rsid w:val="00987609"/>
    <w:rsid w:val="009877F2"/>
    <w:rsid w:val="0099055F"/>
    <w:rsid w:val="00990DCE"/>
    <w:rsid w:val="00991142"/>
    <w:rsid w:val="00991AA3"/>
    <w:rsid w:val="009946D6"/>
    <w:rsid w:val="00994B38"/>
    <w:rsid w:val="009958EE"/>
    <w:rsid w:val="00997AAC"/>
    <w:rsid w:val="009A016C"/>
    <w:rsid w:val="009A21C5"/>
    <w:rsid w:val="009A2B0B"/>
    <w:rsid w:val="009A30FF"/>
    <w:rsid w:val="009A33F2"/>
    <w:rsid w:val="009A36ED"/>
    <w:rsid w:val="009A3EE6"/>
    <w:rsid w:val="009A4C00"/>
    <w:rsid w:val="009A5148"/>
    <w:rsid w:val="009A5199"/>
    <w:rsid w:val="009A53C8"/>
    <w:rsid w:val="009A5CC9"/>
    <w:rsid w:val="009A6FB8"/>
    <w:rsid w:val="009A7754"/>
    <w:rsid w:val="009B079C"/>
    <w:rsid w:val="009B1BA0"/>
    <w:rsid w:val="009B5287"/>
    <w:rsid w:val="009B5BD2"/>
    <w:rsid w:val="009B5DFE"/>
    <w:rsid w:val="009B69D5"/>
    <w:rsid w:val="009B6AD0"/>
    <w:rsid w:val="009B7FC9"/>
    <w:rsid w:val="009C0059"/>
    <w:rsid w:val="009C0E71"/>
    <w:rsid w:val="009C2133"/>
    <w:rsid w:val="009C224B"/>
    <w:rsid w:val="009C2636"/>
    <w:rsid w:val="009C291B"/>
    <w:rsid w:val="009C378D"/>
    <w:rsid w:val="009C43C3"/>
    <w:rsid w:val="009C48DA"/>
    <w:rsid w:val="009C4B31"/>
    <w:rsid w:val="009C5707"/>
    <w:rsid w:val="009C5B7D"/>
    <w:rsid w:val="009C647E"/>
    <w:rsid w:val="009C7488"/>
    <w:rsid w:val="009C74F6"/>
    <w:rsid w:val="009D08B8"/>
    <w:rsid w:val="009D1E4F"/>
    <w:rsid w:val="009D2131"/>
    <w:rsid w:val="009D4EA3"/>
    <w:rsid w:val="009D793B"/>
    <w:rsid w:val="009E13C6"/>
    <w:rsid w:val="009E2344"/>
    <w:rsid w:val="009E27D1"/>
    <w:rsid w:val="009E4318"/>
    <w:rsid w:val="009E4738"/>
    <w:rsid w:val="009E5935"/>
    <w:rsid w:val="009E5938"/>
    <w:rsid w:val="009E5EB8"/>
    <w:rsid w:val="009E6BB1"/>
    <w:rsid w:val="009F07BB"/>
    <w:rsid w:val="009F1751"/>
    <w:rsid w:val="009F1876"/>
    <w:rsid w:val="009F1DD1"/>
    <w:rsid w:val="009F3200"/>
    <w:rsid w:val="009F352B"/>
    <w:rsid w:val="009F4023"/>
    <w:rsid w:val="009F42B6"/>
    <w:rsid w:val="009F4340"/>
    <w:rsid w:val="009F57E0"/>
    <w:rsid w:val="009F6216"/>
    <w:rsid w:val="009F72D9"/>
    <w:rsid w:val="009F76E9"/>
    <w:rsid w:val="00A00BE1"/>
    <w:rsid w:val="00A01C33"/>
    <w:rsid w:val="00A02AE9"/>
    <w:rsid w:val="00A02D96"/>
    <w:rsid w:val="00A03AE1"/>
    <w:rsid w:val="00A04FE9"/>
    <w:rsid w:val="00A05639"/>
    <w:rsid w:val="00A05CF6"/>
    <w:rsid w:val="00A06008"/>
    <w:rsid w:val="00A06050"/>
    <w:rsid w:val="00A07BE1"/>
    <w:rsid w:val="00A1017A"/>
    <w:rsid w:val="00A1064F"/>
    <w:rsid w:val="00A10B96"/>
    <w:rsid w:val="00A128C3"/>
    <w:rsid w:val="00A12BFE"/>
    <w:rsid w:val="00A12CD1"/>
    <w:rsid w:val="00A1521C"/>
    <w:rsid w:val="00A15CF4"/>
    <w:rsid w:val="00A15CF6"/>
    <w:rsid w:val="00A16450"/>
    <w:rsid w:val="00A1759B"/>
    <w:rsid w:val="00A2397F"/>
    <w:rsid w:val="00A2406B"/>
    <w:rsid w:val="00A24894"/>
    <w:rsid w:val="00A24CDB"/>
    <w:rsid w:val="00A253B1"/>
    <w:rsid w:val="00A25CD8"/>
    <w:rsid w:val="00A25DF6"/>
    <w:rsid w:val="00A2644D"/>
    <w:rsid w:val="00A2676E"/>
    <w:rsid w:val="00A30E9A"/>
    <w:rsid w:val="00A3108C"/>
    <w:rsid w:val="00A3109C"/>
    <w:rsid w:val="00A31DB5"/>
    <w:rsid w:val="00A327D7"/>
    <w:rsid w:val="00A32932"/>
    <w:rsid w:val="00A342DD"/>
    <w:rsid w:val="00A34878"/>
    <w:rsid w:val="00A3532B"/>
    <w:rsid w:val="00A3659F"/>
    <w:rsid w:val="00A3668A"/>
    <w:rsid w:val="00A371B1"/>
    <w:rsid w:val="00A402AB"/>
    <w:rsid w:val="00A4065D"/>
    <w:rsid w:val="00A40B74"/>
    <w:rsid w:val="00A41BAA"/>
    <w:rsid w:val="00A41F7A"/>
    <w:rsid w:val="00A42735"/>
    <w:rsid w:val="00A429EE"/>
    <w:rsid w:val="00A43331"/>
    <w:rsid w:val="00A43566"/>
    <w:rsid w:val="00A453A4"/>
    <w:rsid w:val="00A45876"/>
    <w:rsid w:val="00A458F2"/>
    <w:rsid w:val="00A46F29"/>
    <w:rsid w:val="00A4751D"/>
    <w:rsid w:val="00A479B7"/>
    <w:rsid w:val="00A5058A"/>
    <w:rsid w:val="00A51547"/>
    <w:rsid w:val="00A52210"/>
    <w:rsid w:val="00A52313"/>
    <w:rsid w:val="00A534B7"/>
    <w:rsid w:val="00A535E2"/>
    <w:rsid w:val="00A538E5"/>
    <w:rsid w:val="00A540E0"/>
    <w:rsid w:val="00A54313"/>
    <w:rsid w:val="00A548B6"/>
    <w:rsid w:val="00A5580F"/>
    <w:rsid w:val="00A56707"/>
    <w:rsid w:val="00A606F3"/>
    <w:rsid w:val="00A6266C"/>
    <w:rsid w:val="00A641A8"/>
    <w:rsid w:val="00A64389"/>
    <w:rsid w:val="00A64468"/>
    <w:rsid w:val="00A645CC"/>
    <w:rsid w:val="00A650DB"/>
    <w:rsid w:val="00A65755"/>
    <w:rsid w:val="00A65BEC"/>
    <w:rsid w:val="00A65D00"/>
    <w:rsid w:val="00A66F66"/>
    <w:rsid w:val="00A674D2"/>
    <w:rsid w:val="00A70279"/>
    <w:rsid w:val="00A70A67"/>
    <w:rsid w:val="00A70F02"/>
    <w:rsid w:val="00A71F6B"/>
    <w:rsid w:val="00A7454F"/>
    <w:rsid w:val="00A750DF"/>
    <w:rsid w:val="00A7613E"/>
    <w:rsid w:val="00A76AF7"/>
    <w:rsid w:val="00A804C6"/>
    <w:rsid w:val="00A81567"/>
    <w:rsid w:val="00A81790"/>
    <w:rsid w:val="00A81A8E"/>
    <w:rsid w:val="00A81C91"/>
    <w:rsid w:val="00A82927"/>
    <w:rsid w:val="00A82E66"/>
    <w:rsid w:val="00A83517"/>
    <w:rsid w:val="00A83C57"/>
    <w:rsid w:val="00A85DC4"/>
    <w:rsid w:val="00A8657C"/>
    <w:rsid w:val="00A866AF"/>
    <w:rsid w:val="00A8676E"/>
    <w:rsid w:val="00A90AEF"/>
    <w:rsid w:val="00A90F30"/>
    <w:rsid w:val="00A9124C"/>
    <w:rsid w:val="00A91257"/>
    <w:rsid w:val="00A91283"/>
    <w:rsid w:val="00A92C36"/>
    <w:rsid w:val="00A92CA4"/>
    <w:rsid w:val="00A93D0B"/>
    <w:rsid w:val="00A948CA"/>
    <w:rsid w:val="00A957DD"/>
    <w:rsid w:val="00A95E4A"/>
    <w:rsid w:val="00A96002"/>
    <w:rsid w:val="00A968E6"/>
    <w:rsid w:val="00A96D22"/>
    <w:rsid w:val="00A96E79"/>
    <w:rsid w:val="00A97126"/>
    <w:rsid w:val="00AA080D"/>
    <w:rsid w:val="00AA08BA"/>
    <w:rsid w:val="00AA0F72"/>
    <w:rsid w:val="00AA124D"/>
    <w:rsid w:val="00AA162E"/>
    <w:rsid w:val="00AA2208"/>
    <w:rsid w:val="00AA2D7A"/>
    <w:rsid w:val="00AA526F"/>
    <w:rsid w:val="00AA6BA3"/>
    <w:rsid w:val="00AB041D"/>
    <w:rsid w:val="00AB12EC"/>
    <w:rsid w:val="00AB1942"/>
    <w:rsid w:val="00AB25B7"/>
    <w:rsid w:val="00AB30CC"/>
    <w:rsid w:val="00AB3197"/>
    <w:rsid w:val="00AB5C50"/>
    <w:rsid w:val="00AB5F21"/>
    <w:rsid w:val="00AB6B02"/>
    <w:rsid w:val="00AB6B23"/>
    <w:rsid w:val="00AB759C"/>
    <w:rsid w:val="00AC005A"/>
    <w:rsid w:val="00AC0FDF"/>
    <w:rsid w:val="00AC1425"/>
    <w:rsid w:val="00AC243C"/>
    <w:rsid w:val="00AC40FF"/>
    <w:rsid w:val="00AC4620"/>
    <w:rsid w:val="00AC4BD3"/>
    <w:rsid w:val="00AC4CB7"/>
    <w:rsid w:val="00AC5DEA"/>
    <w:rsid w:val="00AC5FBF"/>
    <w:rsid w:val="00AC6BA1"/>
    <w:rsid w:val="00AC6C66"/>
    <w:rsid w:val="00AC6F8C"/>
    <w:rsid w:val="00AC726D"/>
    <w:rsid w:val="00AC7298"/>
    <w:rsid w:val="00AD0473"/>
    <w:rsid w:val="00AD0F47"/>
    <w:rsid w:val="00AD116B"/>
    <w:rsid w:val="00AD1C01"/>
    <w:rsid w:val="00AD2136"/>
    <w:rsid w:val="00AD50AB"/>
    <w:rsid w:val="00AD5313"/>
    <w:rsid w:val="00AD5740"/>
    <w:rsid w:val="00AD6069"/>
    <w:rsid w:val="00AD6215"/>
    <w:rsid w:val="00AD6231"/>
    <w:rsid w:val="00AD6983"/>
    <w:rsid w:val="00AD75BF"/>
    <w:rsid w:val="00AE011D"/>
    <w:rsid w:val="00AE0ECA"/>
    <w:rsid w:val="00AE0F35"/>
    <w:rsid w:val="00AE1A83"/>
    <w:rsid w:val="00AE1C4B"/>
    <w:rsid w:val="00AE2457"/>
    <w:rsid w:val="00AE2799"/>
    <w:rsid w:val="00AE2B11"/>
    <w:rsid w:val="00AE3187"/>
    <w:rsid w:val="00AE4565"/>
    <w:rsid w:val="00AE4C91"/>
    <w:rsid w:val="00AE5B7C"/>
    <w:rsid w:val="00AE6338"/>
    <w:rsid w:val="00AE6E7B"/>
    <w:rsid w:val="00AE7301"/>
    <w:rsid w:val="00AE7338"/>
    <w:rsid w:val="00AF0E4D"/>
    <w:rsid w:val="00AF213C"/>
    <w:rsid w:val="00AF2961"/>
    <w:rsid w:val="00AF4CFF"/>
    <w:rsid w:val="00AF69FE"/>
    <w:rsid w:val="00AF6B65"/>
    <w:rsid w:val="00AF74E1"/>
    <w:rsid w:val="00B002F5"/>
    <w:rsid w:val="00B00893"/>
    <w:rsid w:val="00B011FB"/>
    <w:rsid w:val="00B0167B"/>
    <w:rsid w:val="00B036F6"/>
    <w:rsid w:val="00B03FD9"/>
    <w:rsid w:val="00B0418F"/>
    <w:rsid w:val="00B064E1"/>
    <w:rsid w:val="00B07F83"/>
    <w:rsid w:val="00B100EB"/>
    <w:rsid w:val="00B1090F"/>
    <w:rsid w:val="00B10AA9"/>
    <w:rsid w:val="00B10B99"/>
    <w:rsid w:val="00B1136C"/>
    <w:rsid w:val="00B113E3"/>
    <w:rsid w:val="00B1175F"/>
    <w:rsid w:val="00B11813"/>
    <w:rsid w:val="00B119D2"/>
    <w:rsid w:val="00B11D67"/>
    <w:rsid w:val="00B12DF9"/>
    <w:rsid w:val="00B132B1"/>
    <w:rsid w:val="00B14E90"/>
    <w:rsid w:val="00B14FF0"/>
    <w:rsid w:val="00B15DB4"/>
    <w:rsid w:val="00B16ABE"/>
    <w:rsid w:val="00B17767"/>
    <w:rsid w:val="00B17CC0"/>
    <w:rsid w:val="00B17D2E"/>
    <w:rsid w:val="00B2007E"/>
    <w:rsid w:val="00B204F1"/>
    <w:rsid w:val="00B20762"/>
    <w:rsid w:val="00B221D9"/>
    <w:rsid w:val="00B22CF7"/>
    <w:rsid w:val="00B24459"/>
    <w:rsid w:val="00B24886"/>
    <w:rsid w:val="00B24F2F"/>
    <w:rsid w:val="00B2512A"/>
    <w:rsid w:val="00B2709A"/>
    <w:rsid w:val="00B27965"/>
    <w:rsid w:val="00B303CF"/>
    <w:rsid w:val="00B30AA8"/>
    <w:rsid w:val="00B31722"/>
    <w:rsid w:val="00B32C78"/>
    <w:rsid w:val="00B32EFE"/>
    <w:rsid w:val="00B3306D"/>
    <w:rsid w:val="00B34D69"/>
    <w:rsid w:val="00B35597"/>
    <w:rsid w:val="00B359BD"/>
    <w:rsid w:val="00B35A96"/>
    <w:rsid w:val="00B35A99"/>
    <w:rsid w:val="00B35C2C"/>
    <w:rsid w:val="00B36FB0"/>
    <w:rsid w:val="00B37195"/>
    <w:rsid w:val="00B37EAB"/>
    <w:rsid w:val="00B405F4"/>
    <w:rsid w:val="00B41775"/>
    <w:rsid w:val="00B41C4A"/>
    <w:rsid w:val="00B41E01"/>
    <w:rsid w:val="00B42875"/>
    <w:rsid w:val="00B446DD"/>
    <w:rsid w:val="00B44B44"/>
    <w:rsid w:val="00B44E46"/>
    <w:rsid w:val="00B455B0"/>
    <w:rsid w:val="00B45B33"/>
    <w:rsid w:val="00B45CB2"/>
    <w:rsid w:val="00B471F9"/>
    <w:rsid w:val="00B47FAE"/>
    <w:rsid w:val="00B5015F"/>
    <w:rsid w:val="00B5084C"/>
    <w:rsid w:val="00B50FBE"/>
    <w:rsid w:val="00B5190B"/>
    <w:rsid w:val="00B531DB"/>
    <w:rsid w:val="00B53A5C"/>
    <w:rsid w:val="00B55322"/>
    <w:rsid w:val="00B5619A"/>
    <w:rsid w:val="00B574ED"/>
    <w:rsid w:val="00B57B38"/>
    <w:rsid w:val="00B57B79"/>
    <w:rsid w:val="00B61452"/>
    <w:rsid w:val="00B62342"/>
    <w:rsid w:val="00B6278B"/>
    <w:rsid w:val="00B6357E"/>
    <w:rsid w:val="00B639BD"/>
    <w:rsid w:val="00B64181"/>
    <w:rsid w:val="00B656FA"/>
    <w:rsid w:val="00B65B83"/>
    <w:rsid w:val="00B65D03"/>
    <w:rsid w:val="00B662B1"/>
    <w:rsid w:val="00B703E3"/>
    <w:rsid w:val="00B70512"/>
    <w:rsid w:val="00B70693"/>
    <w:rsid w:val="00B718CE"/>
    <w:rsid w:val="00B724CC"/>
    <w:rsid w:val="00B72A92"/>
    <w:rsid w:val="00B74073"/>
    <w:rsid w:val="00B74DD8"/>
    <w:rsid w:val="00B751EE"/>
    <w:rsid w:val="00B75206"/>
    <w:rsid w:val="00B7570A"/>
    <w:rsid w:val="00B769A6"/>
    <w:rsid w:val="00B775EF"/>
    <w:rsid w:val="00B77F89"/>
    <w:rsid w:val="00B80B73"/>
    <w:rsid w:val="00B81902"/>
    <w:rsid w:val="00B81BAD"/>
    <w:rsid w:val="00B8298A"/>
    <w:rsid w:val="00B83428"/>
    <w:rsid w:val="00B83620"/>
    <w:rsid w:val="00B83F96"/>
    <w:rsid w:val="00B85EA9"/>
    <w:rsid w:val="00B86261"/>
    <w:rsid w:val="00B87D55"/>
    <w:rsid w:val="00B91013"/>
    <w:rsid w:val="00B9167E"/>
    <w:rsid w:val="00B91D37"/>
    <w:rsid w:val="00B92333"/>
    <w:rsid w:val="00B92423"/>
    <w:rsid w:val="00B92430"/>
    <w:rsid w:val="00B93411"/>
    <w:rsid w:val="00B944AA"/>
    <w:rsid w:val="00B94EA5"/>
    <w:rsid w:val="00B951C7"/>
    <w:rsid w:val="00B97727"/>
    <w:rsid w:val="00B977C4"/>
    <w:rsid w:val="00BA012A"/>
    <w:rsid w:val="00BA09E9"/>
    <w:rsid w:val="00BA1038"/>
    <w:rsid w:val="00BA133C"/>
    <w:rsid w:val="00BA184C"/>
    <w:rsid w:val="00BA2138"/>
    <w:rsid w:val="00BA22C2"/>
    <w:rsid w:val="00BA4722"/>
    <w:rsid w:val="00BA5328"/>
    <w:rsid w:val="00BA5523"/>
    <w:rsid w:val="00BA55AC"/>
    <w:rsid w:val="00BA5658"/>
    <w:rsid w:val="00BA633B"/>
    <w:rsid w:val="00BA65D7"/>
    <w:rsid w:val="00BA701F"/>
    <w:rsid w:val="00BA7915"/>
    <w:rsid w:val="00BA797B"/>
    <w:rsid w:val="00BB012E"/>
    <w:rsid w:val="00BB0427"/>
    <w:rsid w:val="00BB0961"/>
    <w:rsid w:val="00BB0E21"/>
    <w:rsid w:val="00BB1643"/>
    <w:rsid w:val="00BB1DAF"/>
    <w:rsid w:val="00BB1FD1"/>
    <w:rsid w:val="00BB24B3"/>
    <w:rsid w:val="00BB2C8E"/>
    <w:rsid w:val="00BB2FDC"/>
    <w:rsid w:val="00BB3F27"/>
    <w:rsid w:val="00BB4E0F"/>
    <w:rsid w:val="00BB558C"/>
    <w:rsid w:val="00BB5992"/>
    <w:rsid w:val="00BB5FB4"/>
    <w:rsid w:val="00BB6A26"/>
    <w:rsid w:val="00BB6CEB"/>
    <w:rsid w:val="00BB6D54"/>
    <w:rsid w:val="00BB7651"/>
    <w:rsid w:val="00BB796B"/>
    <w:rsid w:val="00BC0624"/>
    <w:rsid w:val="00BC0DF3"/>
    <w:rsid w:val="00BC1E3C"/>
    <w:rsid w:val="00BC26D4"/>
    <w:rsid w:val="00BC4041"/>
    <w:rsid w:val="00BC42FD"/>
    <w:rsid w:val="00BC43D8"/>
    <w:rsid w:val="00BC44CA"/>
    <w:rsid w:val="00BC4710"/>
    <w:rsid w:val="00BC62B1"/>
    <w:rsid w:val="00BC6B95"/>
    <w:rsid w:val="00BC71E9"/>
    <w:rsid w:val="00BC71FD"/>
    <w:rsid w:val="00BC7927"/>
    <w:rsid w:val="00BC7CC3"/>
    <w:rsid w:val="00BD03E4"/>
    <w:rsid w:val="00BD08C8"/>
    <w:rsid w:val="00BD0F7E"/>
    <w:rsid w:val="00BD10D8"/>
    <w:rsid w:val="00BD15FB"/>
    <w:rsid w:val="00BD1ED9"/>
    <w:rsid w:val="00BD2789"/>
    <w:rsid w:val="00BD2ABA"/>
    <w:rsid w:val="00BD33F3"/>
    <w:rsid w:val="00BD371E"/>
    <w:rsid w:val="00BD417D"/>
    <w:rsid w:val="00BD44F9"/>
    <w:rsid w:val="00BD50E6"/>
    <w:rsid w:val="00BD6272"/>
    <w:rsid w:val="00BD655D"/>
    <w:rsid w:val="00BE0EB7"/>
    <w:rsid w:val="00BE10B7"/>
    <w:rsid w:val="00BE18E9"/>
    <w:rsid w:val="00BE2806"/>
    <w:rsid w:val="00BE2B79"/>
    <w:rsid w:val="00BE39B9"/>
    <w:rsid w:val="00BE41C0"/>
    <w:rsid w:val="00BE543A"/>
    <w:rsid w:val="00BF0BEB"/>
    <w:rsid w:val="00BF1469"/>
    <w:rsid w:val="00BF25CB"/>
    <w:rsid w:val="00BF3286"/>
    <w:rsid w:val="00BF3E36"/>
    <w:rsid w:val="00BF4746"/>
    <w:rsid w:val="00BF4F0D"/>
    <w:rsid w:val="00BF551C"/>
    <w:rsid w:val="00BF6B31"/>
    <w:rsid w:val="00BF7C7E"/>
    <w:rsid w:val="00C004AD"/>
    <w:rsid w:val="00C008B0"/>
    <w:rsid w:val="00C009AA"/>
    <w:rsid w:val="00C01753"/>
    <w:rsid w:val="00C01E6A"/>
    <w:rsid w:val="00C02F5C"/>
    <w:rsid w:val="00C031F1"/>
    <w:rsid w:val="00C041F2"/>
    <w:rsid w:val="00C0434C"/>
    <w:rsid w:val="00C04DAB"/>
    <w:rsid w:val="00C05A9D"/>
    <w:rsid w:val="00C06F09"/>
    <w:rsid w:val="00C06F61"/>
    <w:rsid w:val="00C07200"/>
    <w:rsid w:val="00C07955"/>
    <w:rsid w:val="00C07BD4"/>
    <w:rsid w:val="00C10453"/>
    <w:rsid w:val="00C10B04"/>
    <w:rsid w:val="00C10E54"/>
    <w:rsid w:val="00C1281E"/>
    <w:rsid w:val="00C13E53"/>
    <w:rsid w:val="00C142E0"/>
    <w:rsid w:val="00C1536B"/>
    <w:rsid w:val="00C157F4"/>
    <w:rsid w:val="00C166EC"/>
    <w:rsid w:val="00C17AC3"/>
    <w:rsid w:val="00C202FF"/>
    <w:rsid w:val="00C20389"/>
    <w:rsid w:val="00C203C8"/>
    <w:rsid w:val="00C203DC"/>
    <w:rsid w:val="00C21CE8"/>
    <w:rsid w:val="00C22555"/>
    <w:rsid w:val="00C23117"/>
    <w:rsid w:val="00C24285"/>
    <w:rsid w:val="00C2433B"/>
    <w:rsid w:val="00C24C3C"/>
    <w:rsid w:val="00C25756"/>
    <w:rsid w:val="00C2600C"/>
    <w:rsid w:val="00C26623"/>
    <w:rsid w:val="00C26D1C"/>
    <w:rsid w:val="00C27C2C"/>
    <w:rsid w:val="00C302C3"/>
    <w:rsid w:val="00C30F6C"/>
    <w:rsid w:val="00C30F81"/>
    <w:rsid w:val="00C312A9"/>
    <w:rsid w:val="00C3393B"/>
    <w:rsid w:val="00C34F83"/>
    <w:rsid w:val="00C36A72"/>
    <w:rsid w:val="00C42AAE"/>
    <w:rsid w:val="00C435FF"/>
    <w:rsid w:val="00C4380E"/>
    <w:rsid w:val="00C43BA0"/>
    <w:rsid w:val="00C45517"/>
    <w:rsid w:val="00C45EF6"/>
    <w:rsid w:val="00C46EA1"/>
    <w:rsid w:val="00C47068"/>
    <w:rsid w:val="00C475D0"/>
    <w:rsid w:val="00C5017D"/>
    <w:rsid w:val="00C508E1"/>
    <w:rsid w:val="00C508EF"/>
    <w:rsid w:val="00C51B25"/>
    <w:rsid w:val="00C51C95"/>
    <w:rsid w:val="00C522C7"/>
    <w:rsid w:val="00C54BC1"/>
    <w:rsid w:val="00C54F07"/>
    <w:rsid w:val="00C55321"/>
    <w:rsid w:val="00C55680"/>
    <w:rsid w:val="00C56183"/>
    <w:rsid w:val="00C5638C"/>
    <w:rsid w:val="00C5770A"/>
    <w:rsid w:val="00C603AE"/>
    <w:rsid w:val="00C61531"/>
    <w:rsid w:val="00C62909"/>
    <w:rsid w:val="00C62C67"/>
    <w:rsid w:val="00C62FFB"/>
    <w:rsid w:val="00C64F2B"/>
    <w:rsid w:val="00C656A2"/>
    <w:rsid w:val="00C65981"/>
    <w:rsid w:val="00C66526"/>
    <w:rsid w:val="00C676E8"/>
    <w:rsid w:val="00C67C13"/>
    <w:rsid w:val="00C70B19"/>
    <w:rsid w:val="00C70F74"/>
    <w:rsid w:val="00C71095"/>
    <w:rsid w:val="00C72B21"/>
    <w:rsid w:val="00C734E1"/>
    <w:rsid w:val="00C74314"/>
    <w:rsid w:val="00C745A9"/>
    <w:rsid w:val="00C75D23"/>
    <w:rsid w:val="00C76B9B"/>
    <w:rsid w:val="00C770F8"/>
    <w:rsid w:val="00C77BB7"/>
    <w:rsid w:val="00C80412"/>
    <w:rsid w:val="00C818FF"/>
    <w:rsid w:val="00C838F6"/>
    <w:rsid w:val="00C83B39"/>
    <w:rsid w:val="00C83C34"/>
    <w:rsid w:val="00C847E5"/>
    <w:rsid w:val="00C85502"/>
    <w:rsid w:val="00C85A0A"/>
    <w:rsid w:val="00C863DB"/>
    <w:rsid w:val="00C87772"/>
    <w:rsid w:val="00C877B0"/>
    <w:rsid w:val="00C877CC"/>
    <w:rsid w:val="00C87EFE"/>
    <w:rsid w:val="00C9065E"/>
    <w:rsid w:val="00C90FEA"/>
    <w:rsid w:val="00C914D0"/>
    <w:rsid w:val="00C92147"/>
    <w:rsid w:val="00C92207"/>
    <w:rsid w:val="00C924CF"/>
    <w:rsid w:val="00C9368C"/>
    <w:rsid w:val="00C941ED"/>
    <w:rsid w:val="00C94796"/>
    <w:rsid w:val="00C953CB"/>
    <w:rsid w:val="00C95E80"/>
    <w:rsid w:val="00C9665C"/>
    <w:rsid w:val="00C970B7"/>
    <w:rsid w:val="00C974DC"/>
    <w:rsid w:val="00CA08A4"/>
    <w:rsid w:val="00CA0B49"/>
    <w:rsid w:val="00CA1114"/>
    <w:rsid w:val="00CA1670"/>
    <w:rsid w:val="00CA19DD"/>
    <w:rsid w:val="00CA2A31"/>
    <w:rsid w:val="00CA2EE0"/>
    <w:rsid w:val="00CA3638"/>
    <w:rsid w:val="00CA363D"/>
    <w:rsid w:val="00CA43B5"/>
    <w:rsid w:val="00CA4890"/>
    <w:rsid w:val="00CA5EBF"/>
    <w:rsid w:val="00CB0699"/>
    <w:rsid w:val="00CB1180"/>
    <w:rsid w:val="00CB1980"/>
    <w:rsid w:val="00CB1F75"/>
    <w:rsid w:val="00CB27F0"/>
    <w:rsid w:val="00CB2D65"/>
    <w:rsid w:val="00CB3286"/>
    <w:rsid w:val="00CB368D"/>
    <w:rsid w:val="00CB3AA3"/>
    <w:rsid w:val="00CB3AFB"/>
    <w:rsid w:val="00CB3B94"/>
    <w:rsid w:val="00CB4759"/>
    <w:rsid w:val="00CB4A4A"/>
    <w:rsid w:val="00CB5246"/>
    <w:rsid w:val="00CB5EF0"/>
    <w:rsid w:val="00CB737A"/>
    <w:rsid w:val="00CC0B18"/>
    <w:rsid w:val="00CC0D92"/>
    <w:rsid w:val="00CC1790"/>
    <w:rsid w:val="00CC1962"/>
    <w:rsid w:val="00CC29AE"/>
    <w:rsid w:val="00CC347C"/>
    <w:rsid w:val="00CC44C7"/>
    <w:rsid w:val="00CC59FA"/>
    <w:rsid w:val="00CC5A55"/>
    <w:rsid w:val="00CD032B"/>
    <w:rsid w:val="00CD0E3A"/>
    <w:rsid w:val="00CD240C"/>
    <w:rsid w:val="00CD2BE1"/>
    <w:rsid w:val="00CD33A6"/>
    <w:rsid w:val="00CD4DFB"/>
    <w:rsid w:val="00CD711A"/>
    <w:rsid w:val="00CE08BD"/>
    <w:rsid w:val="00CE0D0C"/>
    <w:rsid w:val="00CE0F5C"/>
    <w:rsid w:val="00CE1075"/>
    <w:rsid w:val="00CE2F83"/>
    <w:rsid w:val="00CE37D3"/>
    <w:rsid w:val="00CE3F6F"/>
    <w:rsid w:val="00CE599F"/>
    <w:rsid w:val="00CE5A6F"/>
    <w:rsid w:val="00CE607A"/>
    <w:rsid w:val="00CE7F3D"/>
    <w:rsid w:val="00CF11B9"/>
    <w:rsid w:val="00CF1591"/>
    <w:rsid w:val="00CF1D8F"/>
    <w:rsid w:val="00CF2315"/>
    <w:rsid w:val="00CF3ACD"/>
    <w:rsid w:val="00CF4560"/>
    <w:rsid w:val="00CF4CA9"/>
    <w:rsid w:val="00CF4E17"/>
    <w:rsid w:val="00CF5CE5"/>
    <w:rsid w:val="00CF63EF"/>
    <w:rsid w:val="00D007DE"/>
    <w:rsid w:val="00D0089C"/>
    <w:rsid w:val="00D008ED"/>
    <w:rsid w:val="00D02843"/>
    <w:rsid w:val="00D0289A"/>
    <w:rsid w:val="00D02A1F"/>
    <w:rsid w:val="00D03000"/>
    <w:rsid w:val="00D03EC8"/>
    <w:rsid w:val="00D0576C"/>
    <w:rsid w:val="00D05895"/>
    <w:rsid w:val="00D058F2"/>
    <w:rsid w:val="00D0641A"/>
    <w:rsid w:val="00D0654F"/>
    <w:rsid w:val="00D06E2C"/>
    <w:rsid w:val="00D06E7F"/>
    <w:rsid w:val="00D07394"/>
    <w:rsid w:val="00D07DB6"/>
    <w:rsid w:val="00D1100D"/>
    <w:rsid w:val="00D110BA"/>
    <w:rsid w:val="00D11610"/>
    <w:rsid w:val="00D12412"/>
    <w:rsid w:val="00D134FA"/>
    <w:rsid w:val="00D1375D"/>
    <w:rsid w:val="00D13E68"/>
    <w:rsid w:val="00D160D9"/>
    <w:rsid w:val="00D16549"/>
    <w:rsid w:val="00D16AD4"/>
    <w:rsid w:val="00D16D76"/>
    <w:rsid w:val="00D21275"/>
    <w:rsid w:val="00D22C5F"/>
    <w:rsid w:val="00D22F3B"/>
    <w:rsid w:val="00D23047"/>
    <w:rsid w:val="00D23B37"/>
    <w:rsid w:val="00D24975"/>
    <w:rsid w:val="00D26110"/>
    <w:rsid w:val="00D30EF4"/>
    <w:rsid w:val="00D30F29"/>
    <w:rsid w:val="00D31674"/>
    <w:rsid w:val="00D31D88"/>
    <w:rsid w:val="00D32A62"/>
    <w:rsid w:val="00D32AE0"/>
    <w:rsid w:val="00D32BA0"/>
    <w:rsid w:val="00D33731"/>
    <w:rsid w:val="00D343E3"/>
    <w:rsid w:val="00D34659"/>
    <w:rsid w:val="00D34B70"/>
    <w:rsid w:val="00D34D4D"/>
    <w:rsid w:val="00D364D8"/>
    <w:rsid w:val="00D40C36"/>
    <w:rsid w:val="00D41B55"/>
    <w:rsid w:val="00D420A7"/>
    <w:rsid w:val="00D4223F"/>
    <w:rsid w:val="00D42714"/>
    <w:rsid w:val="00D42F64"/>
    <w:rsid w:val="00D43BA2"/>
    <w:rsid w:val="00D43BA4"/>
    <w:rsid w:val="00D4454F"/>
    <w:rsid w:val="00D44F7C"/>
    <w:rsid w:val="00D450D2"/>
    <w:rsid w:val="00D451B1"/>
    <w:rsid w:val="00D4644D"/>
    <w:rsid w:val="00D47ADA"/>
    <w:rsid w:val="00D47FFD"/>
    <w:rsid w:val="00D50AE7"/>
    <w:rsid w:val="00D511FA"/>
    <w:rsid w:val="00D5295B"/>
    <w:rsid w:val="00D5439B"/>
    <w:rsid w:val="00D543E2"/>
    <w:rsid w:val="00D55283"/>
    <w:rsid w:val="00D558BB"/>
    <w:rsid w:val="00D55B4F"/>
    <w:rsid w:val="00D55EDB"/>
    <w:rsid w:val="00D56C91"/>
    <w:rsid w:val="00D605A3"/>
    <w:rsid w:val="00D60B32"/>
    <w:rsid w:val="00D610DE"/>
    <w:rsid w:val="00D62DCB"/>
    <w:rsid w:val="00D6304F"/>
    <w:rsid w:val="00D63339"/>
    <w:rsid w:val="00D639F1"/>
    <w:rsid w:val="00D6421F"/>
    <w:rsid w:val="00D662CF"/>
    <w:rsid w:val="00D670A4"/>
    <w:rsid w:val="00D67BB9"/>
    <w:rsid w:val="00D70CD5"/>
    <w:rsid w:val="00D70FB8"/>
    <w:rsid w:val="00D72471"/>
    <w:rsid w:val="00D7405B"/>
    <w:rsid w:val="00D74A83"/>
    <w:rsid w:val="00D74AE8"/>
    <w:rsid w:val="00D74E85"/>
    <w:rsid w:val="00D75C05"/>
    <w:rsid w:val="00D7678F"/>
    <w:rsid w:val="00D76C30"/>
    <w:rsid w:val="00D776C6"/>
    <w:rsid w:val="00D80022"/>
    <w:rsid w:val="00D8127D"/>
    <w:rsid w:val="00D815B1"/>
    <w:rsid w:val="00D818B0"/>
    <w:rsid w:val="00D81C8B"/>
    <w:rsid w:val="00D81EBF"/>
    <w:rsid w:val="00D82153"/>
    <w:rsid w:val="00D822E3"/>
    <w:rsid w:val="00D83926"/>
    <w:rsid w:val="00D839EB"/>
    <w:rsid w:val="00D8550C"/>
    <w:rsid w:val="00D85894"/>
    <w:rsid w:val="00D86BE0"/>
    <w:rsid w:val="00D86EA7"/>
    <w:rsid w:val="00D91FD0"/>
    <w:rsid w:val="00D92B1A"/>
    <w:rsid w:val="00D9390E"/>
    <w:rsid w:val="00D93C1D"/>
    <w:rsid w:val="00D964ED"/>
    <w:rsid w:val="00D97A97"/>
    <w:rsid w:val="00DA05F6"/>
    <w:rsid w:val="00DA0672"/>
    <w:rsid w:val="00DA11A4"/>
    <w:rsid w:val="00DA1221"/>
    <w:rsid w:val="00DA63B4"/>
    <w:rsid w:val="00DA6AA5"/>
    <w:rsid w:val="00DB029E"/>
    <w:rsid w:val="00DB04FA"/>
    <w:rsid w:val="00DB0F0C"/>
    <w:rsid w:val="00DB1528"/>
    <w:rsid w:val="00DB2566"/>
    <w:rsid w:val="00DB334E"/>
    <w:rsid w:val="00DB37AE"/>
    <w:rsid w:val="00DB3A7E"/>
    <w:rsid w:val="00DB3D69"/>
    <w:rsid w:val="00DB5847"/>
    <w:rsid w:val="00DB612A"/>
    <w:rsid w:val="00DB77AB"/>
    <w:rsid w:val="00DC0673"/>
    <w:rsid w:val="00DC17E7"/>
    <w:rsid w:val="00DC1DA5"/>
    <w:rsid w:val="00DC2082"/>
    <w:rsid w:val="00DC3C9F"/>
    <w:rsid w:val="00DC3EAB"/>
    <w:rsid w:val="00DC4D8E"/>
    <w:rsid w:val="00DC5042"/>
    <w:rsid w:val="00DC72D1"/>
    <w:rsid w:val="00DC739E"/>
    <w:rsid w:val="00DC75C8"/>
    <w:rsid w:val="00DC7933"/>
    <w:rsid w:val="00DC7F43"/>
    <w:rsid w:val="00DC7FF4"/>
    <w:rsid w:val="00DD00A6"/>
    <w:rsid w:val="00DD0DCF"/>
    <w:rsid w:val="00DD0EFC"/>
    <w:rsid w:val="00DD1E88"/>
    <w:rsid w:val="00DD1F96"/>
    <w:rsid w:val="00DD2679"/>
    <w:rsid w:val="00DD2836"/>
    <w:rsid w:val="00DD2A84"/>
    <w:rsid w:val="00DD2F78"/>
    <w:rsid w:val="00DD4305"/>
    <w:rsid w:val="00DD5A02"/>
    <w:rsid w:val="00DD64EF"/>
    <w:rsid w:val="00DD75B5"/>
    <w:rsid w:val="00DE0A53"/>
    <w:rsid w:val="00DE0AC2"/>
    <w:rsid w:val="00DE1391"/>
    <w:rsid w:val="00DE1EB4"/>
    <w:rsid w:val="00DE2512"/>
    <w:rsid w:val="00DE2703"/>
    <w:rsid w:val="00DE2E49"/>
    <w:rsid w:val="00DE393F"/>
    <w:rsid w:val="00DE3C13"/>
    <w:rsid w:val="00DE4492"/>
    <w:rsid w:val="00DE4935"/>
    <w:rsid w:val="00DE4E29"/>
    <w:rsid w:val="00DE620F"/>
    <w:rsid w:val="00DE719B"/>
    <w:rsid w:val="00DE7CA6"/>
    <w:rsid w:val="00DF072E"/>
    <w:rsid w:val="00DF0DEC"/>
    <w:rsid w:val="00DF1329"/>
    <w:rsid w:val="00DF23C3"/>
    <w:rsid w:val="00DF37A1"/>
    <w:rsid w:val="00DF4851"/>
    <w:rsid w:val="00DF5CCE"/>
    <w:rsid w:val="00DF6EF6"/>
    <w:rsid w:val="00DF72FD"/>
    <w:rsid w:val="00E00986"/>
    <w:rsid w:val="00E01818"/>
    <w:rsid w:val="00E01CC3"/>
    <w:rsid w:val="00E01EF6"/>
    <w:rsid w:val="00E02745"/>
    <w:rsid w:val="00E02A7A"/>
    <w:rsid w:val="00E02AAD"/>
    <w:rsid w:val="00E02FF7"/>
    <w:rsid w:val="00E03048"/>
    <w:rsid w:val="00E03F5F"/>
    <w:rsid w:val="00E04707"/>
    <w:rsid w:val="00E061A5"/>
    <w:rsid w:val="00E0680C"/>
    <w:rsid w:val="00E0768D"/>
    <w:rsid w:val="00E10811"/>
    <w:rsid w:val="00E113EF"/>
    <w:rsid w:val="00E11449"/>
    <w:rsid w:val="00E128CE"/>
    <w:rsid w:val="00E13C4F"/>
    <w:rsid w:val="00E13DCA"/>
    <w:rsid w:val="00E1469F"/>
    <w:rsid w:val="00E15EDD"/>
    <w:rsid w:val="00E17672"/>
    <w:rsid w:val="00E17F45"/>
    <w:rsid w:val="00E22214"/>
    <w:rsid w:val="00E22635"/>
    <w:rsid w:val="00E229C7"/>
    <w:rsid w:val="00E23891"/>
    <w:rsid w:val="00E24198"/>
    <w:rsid w:val="00E25A8C"/>
    <w:rsid w:val="00E25AE7"/>
    <w:rsid w:val="00E25F36"/>
    <w:rsid w:val="00E27E10"/>
    <w:rsid w:val="00E31A96"/>
    <w:rsid w:val="00E33577"/>
    <w:rsid w:val="00E3535F"/>
    <w:rsid w:val="00E35F99"/>
    <w:rsid w:val="00E36B48"/>
    <w:rsid w:val="00E40A6E"/>
    <w:rsid w:val="00E40CBB"/>
    <w:rsid w:val="00E41310"/>
    <w:rsid w:val="00E414E3"/>
    <w:rsid w:val="00E41B76"/>
    <w:rsid w:val="00E41D0F"/>
    <w:rsid w:val="00E41D97"/>
    <w:rsid w:val="00E42803"/>
    <w:rsid w:val="00E42C37"/>
    <w:rsid w:val="00E43D45"/>
    <w:rsid w:val="00E44330"/>
    <w:rsid w:val="00E44760"/>
    <w:rsid w:val="00E44772"/>
    <w:rsid w:val="00E448AC"/>
    <w:rsid w:val="00E44A1B"/>
    <w:rsid w:val="00E46946"/>
    <w:rsid w:val="00E474A8"/>
    <w:rsid w:val="00E50A78"/>
    <w:rsid w:val="00E511DA"/>
    <w:rsid w:val="00E52191"/>
    <w:rsid w:val="00E53A6D"/>
    <w:rsid w:val="00E53C1E"/>
    <w:rsid w:val="00E53D9A"/>
    <w:rsid w:val="00E54163"/>
    <w:rsid w:val="00E55F52"/>
    <w:rsid w:val="00E57315"/>
    <w:rsid w:val="00E575BB"/>
    <w:rsid w:val="00E576AE"/>
    <w:rsid w:val="00E57A82"/>
    <w:rsid w:val="00E57AD0"/>
    <w:rsid w:val="00E604A9"/>
    <w:rsid w:val="00E6053A"/>
    <w:rsid w:val="00E6111F"/>
    <w:rsid w:val="00E621A0"/>
    <w:rsid w:val="00E6388F"/>
    <w:rsid w:val="00E64EF1"/>
    <w:rsid w:val="00E6717E"/>
    <w:rsid w:val="00E67ED0"/>
    <w:rsid w:val="00E70563"/>
    <w:rsid w:val="00E70E32"/>
    <w:rsid w:val="00E71483"/>
    <w:rsid w:val="00E716D8"/>
    <w:rsid w:val="00E71DE8"/>
    <w:rsid w:val="00E720AD"/>
    <w:rsid w:val="00E73939"/>
    <w:rsid w:val="00E75DBC"/>
    <w:rsid w:val="00E75EC6"/>
    <w:rsid w:val="00E772DB"/>
    <w:rsid w:val="00E77C43"/>
    <w:rsid w:val="00E81DF7"/>
    <w:rsid w:val="00E81FE7"/>
    <w:rsid w:val="00E82B32"/>
    <w:rsid w:val="00E82F89"/>
    <w:rsid w:val="00E8358B"/>
    <w:rsid w:val="00E838F5"/>
    <w:rsid w:val="00E842BF"/>
    <w:rsid w:val="00E842E2"/>
    <w:rsid w:val="00E84438"/>
    <w:rsid w:val="00E84680"/>
    <w:rsid w:val="00E84B4E"/>
    <w:rsid w:val="00E85B74"/>
    <w:rsid w:val="00E9072F"/>
    <w:rsid w:val="00E90CCD"/>
    <w:rsid w:val="00E91512"/>
    <w:rsid w:val="00E9170F"/>
    <w:rsid w:val="00E92B68"/>
    <w:rsid w:val="00E92C8C"/>
    <w:rsid w:val="00E9340E"/>
    <w:rsid w:val="00E94470"/>
    <w:rsid w:val="00E949A7"/>
    <w:rsid w:val="00E94AA9"/>
    <w:rsid w:val="00E94AC7"/>
    <w:rsid w:val="00E94FDD"/>
    <w:rsid w:val="00E9740D"/>
    <w:rsid w:val="00EA0D07"/>
    <w:rsid w:val="00EA111F"/>
    <w:rsid w:val="00EA1225"/>
    <w:rsid w:val="00EA1826"/>
    <w:rsid w:val="00EA1CC0"/>
    <w:rsid w:val="00EA1EE8"/>
    <w:rsid w:val="00EA31C3"/>
    <w:rsid w:val="00EA3F4B"/>
    <w:rsid w:val="00EA42D6"/>
    <w:rsid w:val="00EA4A14"/>
    <w:rsid w:val="00EA584D"/>
    <w:rsid w:val="00EA6551"/>
    <w:rsid w:val="00EA6B91"/>
    <w:rsid w:val="00EB0CE2"/>
    <w:rsid w:val="00EB16CB"/>
    <w:rsid w:val="00EB3058"/>
    <w:rsid w:val="00EB338A"/>
    <w:rsid w:val="00EB4231"/>
    <w:rsid w:val="00EB64AF"/>
    <w:rsid w:val="00EB64F5"/>
    <w:rsid w:val="00EB73A3"/>
    <w:rsid w:val="00EB749C"/>
    <w:rsid w:val="00EC06FA"/>
    <w:rsid w:val="00EC2B51"/>
    <w:rsid w:val="00EC3543"/>
    <w:rsid w:val="00EC4172"/>
    <w:rsid w:val="00EC5412"/>
    <w:rsid w:val="00EC5A2C"/>
    <w:rsid w:val="00EC65B0"/>
    <w:rsid w:val="00EC6F11"/>
    <w:rsid w:val="00ED15C8"/>
    <w:rsid w:val="00ED2A9B"/>
    <w:rsid w:val="00ED3059"/>
    <w:rsid w:val="00ED3826"/>
    <w:rsid w:val="00ED409A"/>
    <w:rsid w:val="00ED4B01"/>
    <w:rsid w:val="00ED4BF0"/>
    <w:rsid w:val="00ED53F9"/>
    <w:rsid w:val="00ED590D"/>
    <w:rsid w:val="00ED6120"/>
    <w:rsid w:val="00ED7378"/>
    <w:rsid w:val="00ED74D1"/>
    <w:rsid w:val="00ED7F72"/>
    <w:rsid w:val="00EE0065"/>
    <w:rsid w:val="00EE3709"/>
    <w:rsid w:val="00EE3793"/>
    <w:rsid w:val="00EE37D3"/>
    <w:rsid w:val="00EE3A9C"/>
    <w:rsid w:val="00EE3F9E"/>
    <w:rsid w:val="00EE5E18"/>
    <w:rsid w:val="00EE6402"/>
    <w:rsid w:val="00EE6703"/>
    <w:rsid w:val="00EF1565"/>
    <w:rsid w:val="00EF2354"/>
    <w:rsid w:val="00EF252F"/>
    <w:rsid w:val="00EF263B"/>
    <w:rsid w:val="00EF2A3B"/>
    <w:rsid w:val="00EF47A1"/>
    <w:rsid w:val="00EF4BD5"/>
    <w:rsid w:val="00EF5279"/>
    <w:rsid w:val="00EF530E"/>
    <w:rsid w:val="00EF5549"/>
    <w:rsid w:val="00EF594A"/>
    <w:rsid w:val="00EF5A1A"/>
    <w:rsid w:val="00EF7139"/>
    <w:rsid w:val="00EF7449"/>
    <w:rsid w:val="00EF771D"/>
    <w:rsid w:val="00EF7BBE"/>
    <w:rsid w:val="00EF7BDC"/>
    <w:rsid w:val="00F00189"/>
    <w:rsid w:val="00F0152B"/>
    <w:rsid w:val="00F030BB"/>
    <w:rsid w:val="00F036C7"/>
    <w:rsid w:val="00F04143"/>
    <w:rsid w:val="00F055F3"/>
    <w:rsid w:val="00F063F1"/>
    <w:rsid w:val="00F064E6"/>
    <w:rsid w:val="00F074A5"/>
    <w:rsid w:val="00F108EC"/>
    <w:rsid w:val="00F10EC9"/>
    <w:rsid w:val="00F11898"/>
    <w:rsid w:val="00F11D22"/>
    <w:rsid w:val="00F132B5"/>
    <w:rsid w:val="00F1407F"/>
    <w:rsid w:val="00F14413"/>
    <w:rsid w:val="00F150F8"/>
    <w:rsid w:val="00F15351"/>
    <w:rsid w:val="00F16D18"/>
    <w:rsid w:val="00F17FCB"/>
    <w:rsid w:val="00F21B45"/>
    <w:rsid w:val="00F22CAF"/>
    <w:rsid w:val="00F23B99"/>
    <w:rsid w:val="00F23BD8"/>
    <w:rsid w:val="00F26724"/>
    <w:rsid w:val="00F26F02"/>
    <w:rsid w:val="00F27037"/>
    <w:rsid w:val="00F3021D"/>
    <w:rsid w:val="00F312C2"/>
    <w:rsid w:val="00F31402"/>
    <w:rsid w:val="00F321D4"/>
    <w:rsid w:val="00F32353"/>
    <w:rsid w:val="00F32F9D"/>
    <w:rsid w:val="00F332AE"/>
    <w:rsid w:val="00F33C75"/>
    <w:rsid w:val="00F3487D"/>
    <w:rsid w:val="00F35AE2"/>
    <w:rsid w:val="00F35F30"/>
    <w:rsid w:val="00F36082"/>
    <w:rsid w:val="00F3642D"/>
    <w:rsid w:val="00F36726"/>
    <w:rsid w:val="00F40545"/>
    <w:rsid w:val="00F407D6"/>
    <w:rsid w:val="00F41D72"/>
    <w:rsid w:val="00F42D2C"/>
    <w:rsid w:val="00F432C3"/>
    <w:rsid w:val="00F447D6"/>
    <w:rsid w:val="00F456E6"/>
    <w:rsid w:val="00F45B02"/>
    <w:rsid w:val="00F4647D"/>
    <w:rsid w:val="00F47906"/>
    <w:rsid w:val="00F508FA"/>
    <w:rsid w:val="00F50C60"/>
    <w:rsid w:val="00F521CA"/>
    <w:rsid w:val="00F53B89"/>
    <w:rsid w:val="00F57A14"/>
    <w:rsid w:val="00F57F6C"/>
    <w:rsid w:val="00F6177B"/>
    <w:rsid w:val="00F61A41"/>
    <w:rsid w:val="00F61B21"/>
    <w:rsid w:val="00F62B83"/>
    <w:rsid w:val="00F63420"/>
    <w:rsid w:val="00F63683"/>
    <w:rsid w:val="00F651AA"/>
    <w:rsid w:val="00F65341"/>
    <w:rsid w:val="00F65589"/>
    <w:rsid w:val="00F669D0"/>
    <w:rsid w:val="00F70B17"/>
    <w:rsid w:val="00F71EDB"/>
    <w:rsid w:val="00F733AD"/>
    <w:rsid w:val="00F74B2C"/>
    <w:rsid w:val="00F7528B"/>
    <w:rsid w:val="00F75975"/>
    <w:rsid w:val="00F75AC0"/>
    <w:rsid w:val="00F75E0E"/>
    <w:rsid w:val="00F7615A"/>
    <w:rsid w:val="00F77894"/>
    <w:rsid w:val="00F81841"/>
    <w:rsid w:val="00F81D72"/>
    <w:rsid w:val="00F824FF"/>
    <w:rsid w:val="00F8292E"/>
    <w:rsid w:val="00F8347B"/>
    <w:rsid w:val="00F84103"/>
    <w:rsid w:val="00F8567F"/>
    <w:rsid w:val="00F85A19"/>
    <w:rsid w:val="00F85DD8"/>
    <w:rsid w:val="00F85F3E"/>
    <w:rsid w:val="00F8657E"/>
    <w:rsid w:val="00F86624"/>
    <w:rsid w:val="00F8685E"/>
    <w:rsid w:val="00F868EA"/>
    <w:rsid w:val="00F86F9C"/>
    <w:rsid w:val="00F87038"/>
    <w:rsid w:val="00F87DDD"/>
    <w:rsid w:val="00F903FE"/>
    <w:rsid w:val="00F906A7"/>
    <w:rsid w:val="00F91970"/>
    <w:rsid w:val="00F92D4D"/>
    <w:rsid w:val="00F93BFF"/>
    <w:rsid w:val="00F93C72"/>
    <w:rsid w:val="00F94E55"/>
    <w:rsid w:val="00F95065"/>
    <w:rsid w:val="00F9509E"/>
    <w:rsid w:val="00F95C40"/>
    <w:rsid w:val="00F96CE4"/>
    <w:rsid w:val="00F978C7"/>
    <w:rsid w:val="00FA0935"/>
    <w:rsid w:val="00FA0AD9"/>
    <w:rsid w:val="00FA0F05"/>
    <w:rsid w:val="00FA1346"/>
    <w:rsid w:val="00FA17EB"/>
    <w:rsid w:val="00FA4717"/>
    <w:rsid w:val="00FA47BB"/>
    <w:rsid w:val="00FA5420"/>
    <w:rsid w:val="00FA549A"/>
    <w:rsid w:val="00FA6DDE"/>
    <w:rsid w:val="00FB1027"/>
    <w:rsid w:val="00FB2002"/>
    <w:rsid w:val="00FB225E"/>
    <w:rsid w:val="00FB271E"/>
    <w:rsid w:val="00FB27E1"/>
    <w:rsid w:val="00FB37EA"/>
    <w:rsid w:val="00FB4C83"/>
    <w:rsid w:val="00FB4F0E"/>
    <w:rsid w:val="00FB63A4"/>
    <w:rsid w:val="00FB6828"/>
    <w:rsid w:val="00FB6905"/>
    <w:rsid w:val="00FC019F"/>
    <w:rsid w:val="00FC17F8"/>
    <w:rsid w:val="00FC1BBF"/>
    <w:rsid w:val="00FC2E4B"/>
    <w:rsid w:val="00FC32D3"/>
    <w:rsid w:val="00FC3E48"/>
    <w:rsid w:val="00FC447F"/>
    <w:rsid w:val="00FC55E2"/>
    <w:rsid w:val="00FC597A"/>
    <w:rsid w:val="00FC78EB"/>
    <w:rsid w:val="00FD0658"/>
    <w:rsid w:val="00FD0CD7"/>
    <w:rsid w:val="00FD18FE"/>
    <w:rsid w:val="00FD2B38"/>
    <w:rsid w:val="00FD2EA7"/>
    <w:rsid w:val="00FD3568"/>
    <w:rsid w:val="00FD3937"/>
    <w:rsid w:val="00FD3F9F"/>
    <w:rsid w:val="00FD40B3"/>
    <w:rsid w:val="00FD55AB"/>
    <w:rsid w:val="00FD55AF"/>
    <w:rsid w:val="00FD59C9"/>
    <w:rsid w:val="00FD6847"/>
    <w:rsid w:val="00FD73F8"/>
    <w:rsid w:val="00FD7784"/>
    <w:rsid w:val="00FE1322"/>
    <w:rsid w:val="00FE18F3"/>
    <w:rsid w:val="00FE1C98"/>
    <w:rsid w:val="00FE1F03"/>
    <w:rsid w:val="00FE3D70"/>
    <w:rsid w:val="00FE3F4F"/>
    <w:rsid w:val="00FE4223"/>
    <w:rsid w:val="00FE4262"/>
    <w:rsid w:val="00FE531D"/>
    <w:rsid w:val="00FE5BFF"/>
    <w:rsid w:val="00FE6C0F"/>
    <w:rsid w:val="00FE783B"/>
    <w:rsid w:val="00FE7865"/>
    <w:rsid w:val="00FF01CB"/>
    <w:rsid w:val="00FF0777"/>
    <w:rsid w:val="00FF0865"/>
    <w:rsid w:val="00FF22A4"/>
    <w:rsid w:val="00FF2566"/>
    <w:rsid w:val="00FF28EF"/>
    <w:rsid w:val="00FF2C59"/>
    <w:rsid w:val="00FF33A7"/>
    <w:rsid w:val="00FF511E"/>
    <w:rsid w:val="00FF6624"/>
    <w:rsid w:val="0125B9ED"/>
    <w:rsid w:val="0231B6E9"/>
    <w:rsid w:val="02B8E09B"/>
    <w:rsid w:val="02BEB703"/>
    <w:rsid w:val="033C2114"/>
    <w:rsid w:val="03A683D2"/>
    <w:rsid w:val="03D9B241"/>
    <w:rsid w:val="040D68BE"/>
    <w:rsid w:val="0433518A"/>
    <w:rsid w:val="04E29ECD"/>
    <w:rsid w:val="0540BC81"/>
    <w:rsid w:val="07006D7F"/>
    <w:rsid w:val="071B7E21"/>
    <w:rsid w:val="07E4A172"/>
    <w:rsid w:val="09B5D1AC"/>
    <w:rsid w:val="09F3A432"/>
    <w:rsid w:val="0DEB1498"/>
    <w:rsid w:val="0EC5E52B"/>
    <w:rsid w:val="0ED54D2D"/>
    <w:rsid w:val="101C4A7C"/>
    <w:rsid w:val="10421B2D"/>
    <w:rsid w:val="105EDFBE"/>
    <w:rsid w:val="10BCD8B4"/>
    <w:rsid w:val="11007BC9"/>
    <w:rsid w:val="113D93AD"/>
    <w:rsid w:val="11E5EAF1"/>
    <w:rsid w:val="128FC35E"/>
    <w:rsid w:val="12E0D920"/>
    <w:rsid w:val="13213B4C"/>
    <w:rsid w:val="149CF106"/>
    <w:rsid w:val="15D09E38"/>
    <w:rsid w:val="16EB1E7F"/>
    <w:rsid w:val="17863BEA"/>
    <w:rsid w:val="18CE6F66"/>
    <w:rsid w:val="1A21B770"/>
    <w:rsid w:val="1AD4EE31"/>
    <w:rsid w:val="1AF50AC1"/>
    <w:rsid w:val="1B2D7BBA"/>
    <w:rsid w:val="1B8939D4"/>
    <w:rsid w:val="1C0E25DE"/>
    <w:rsid w:val="1C484CDC"/>
    <w:rsid w:val="1D136A1B"/>
    <w:rsid w:val="1DC93EB3"/>
    <w:rsid w:val="1E9B6848"/>
    <w:rsid w:val="1F543816"/>
    <w:rsid w:val="201F8E31"/>
    <w:rsid w:val="209396EA"/>
    <w:rsid w:val="2099330E"/>
    <w:rsid w:val="227C4218"/>
    <w:rsid w:val="23C6E741"/>
    <w:rsid w:val="24181279"/>
    <w:rsid w:val="24E9C7C4"/>
    <w:rsid w:val="25E40D3D"/>
    <w:rsid w:val="25EED094"/>
    <w:rsid w:val="2947E72A"/>
    <w:rsid w:val="2B1EC027"/>
    <w:rsid w:val="2C7500E9"/>
    <w:rsid w:val="2CB81094"/>
    <w:rsid w:val="2CC88FC3"/>
    <w:rsid w:val="2D7B33AD"/>
    <w:rsid w:val="2DE466BF"/>
    <w:rsid w:val="2EBBFAB4"/>
    <w:rsid w:val="2EE5644E"/>
    <w:rsid w:val="2F8564C2"/>
    <w:rsid w:val="30A3E6A4"/>
    <w:rsid w:val="31E27DCE"/>
    <w:rsid w:val="325F3856"/>
    <w:rsid w:val="3284C4E8"/>
    <w:rsid w:val="3286587F"/>
    <w:rsid w:val="32A9CA3A"/>
    <w:rsid w:val="3351EFD6"/>
    <w:rsid w:val="33D3581D"/>
    <w:rsid w:val="34F97F78"/>
    <w:rsid w:val="356BD3D4"/>
    <w:rsid w:val="3573BED7"/>
    <w:rsid w:val="35D455D9"/>
    <w:rsid w:val="35FA8407"/>
    <w:rsid w:val="36EBB5B2"/>
    <w:rsid w:val="372170EB"/>
    <w:rsid w:val="391FB931"/>
    <w:rsid w:val="3C1A22A0"/>
    <w:rsid w:val="3D17DB30"/>
    <w:rsid w:val="3E070878"/>
    <w:rsid w:val="3EAFB31F"/>
    <w:rsid w:val="3F23C1E2"/>
    <w:rsid w:val="40FF600A"/>
    <w:rsid w:val="412FD5E2"/>
    <w:rsid w:val="4284F383"/>
    <w:rsid w:val="4298B2E6"/>
    <w:rsid w:val="432B654D"/>
    <w:rsid w:val="4400B89B"/>
    <w:rsid w:val="44D3109F"/>
    <w:rsid w:val="450C6B80"/>
    <w:rsid w:val="45A106C8"/>
    <w:rsid w:val="45FA1C62"/>
    <w:rsid w:val="46A86B39"/>
    <w:rsid w:val="48FA06EE"/>
    <w:rsid w:val="4931BD24"/>
    <w:rsid w:val="496A6246"/>
    <w:rsid w:val="4B188A4F"/>
    <w:rsid w:val="4C242BEC"/>
    <w:rsid w:val="4DBA9DDD"/>
    <w:rsid w:val="4F4AFFE4"/>
    <w:rsid w:val="51514B73"/>
    <w:rsid w:val="51C04130"/>
    <w:rsid w:val="53526585"/>
    <w:rsid w:val="5496C88A"/>
    <w:rsid w:val="56174BF6"/>
    <w:rsid w:val="57415440"/>
    <w:rsid w:val="57D9DB8E"/>
    <w:rsid w:val="598B1C7A"/>
    <w:rsid w:val="59C100D6"/>
    <w:rsid w:val="5B3D8741"/>
    <w:rsid w:val="5B508418"/>
    <w:rsid w:val="5B6FCB9F"/>
    <w:rsid w:val="5DA5FB8E"/>
    <w:rsid w:val="5E089162"/>
    <w:rsid w:val="5E17AEE9"/>
    <w:rsid w:val="5ED19CC4"/>
    <w:rsid w:val="5F1D22BF"/>
    <w:rsid w:val="607226AE"/>
    <w:rsid w:val="6091BD08"/>
    <w:rsid w:val="621CA7D6"/>
    <w:rsid w:val="654E5A79"/>
    <w:rsid w:val="6619C96A"/>
    <w:rsid w:val="66B37F2A"/>
    <w:rsid w:val="673BFCB3"/>
    <w:rsid w:val="69DCBF95"/>
    <w:rsid w:val="6A25D4B2"/>
    <w:rsid w:val="6A85DEFF"/>
    <w:rsid w:val="6B8CA130"/>
    <w:rsid w:val="6D0D1A56"/>
    <w:rsid w:val="6D8DACAD"/>
    <w:rsid w:val="6EADB61A"/>
    <w:rsid w:val="6F426BDA"/>
    <w:rsid w:val="6F9600EE"/>
    <w:rsid w:val="6F987D89"/>
    <w:rsid w:val="705ADBF2"/>
    <w:rsid w:val="706276F4"/>
    <w:rsid w:val="711821B2"/>
    <w:rsid w:val="71B5EABD"/>
    <w:rsid w:val="73C4EF3C"/>
    <w:rsid w:val="73F43C15"/>
    <w:rsid w:val="75B27E95"/>
    <w:rsid w:val="7684D8BF"/>
    <w:rsid w:val="76AA130F"/>
    <w:rsid w:val="7762CEA6"/>
    <w:rsid w:val="79626082"/>
    <w:rsid w:val="7A099DA4"/>
    <w:rsid w:val="7CEDB77F"/>
    <w:rsid w:val="7DA4F1EC"/>
    <w:rsid w:val="7DC8A713"/>
    <w:rsid w:val="7E831E18"/>
    <w:rsid w:val="7EEA71C0"/>
    <w:rsid w:val="7F29949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ACF28"/>
  <w15:docId w15:val="{4E21977E-8925-484F-AC9F-CBD67633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11D"/>
    <w:pPr>
      <w:spacing w:before="120" w:after="120" w:line="276" w:lineRule="auto"/>
    </w:pPr>
    <w:rPr>
      <w:rFonts w:ascii="Arial" w:hAnsi="Arial"/>
      <w:color w:val="000000"/>
      <w:sz w:val="22"/>
      <w:lang w:val="en-AU" w:eastAsia="en-US"/>
    </w:rPr>
  </w:style>
  <w:style w:type="paragraph" w:styleId="Heading1">
    <w:name w:val="heading 1"/>
    <w:aliases w:val="Section Heading,Head1,Heading apps,Para,Mil Para 1,Num-Para,UR 1,DEFS &amp; INTERPS HEADING,Main Heading,h1,Heading 1(Report Only),h1 chapter heading,H1,H11,H12,H111,H13,H112,H14,H113,H15,H114,H16,H115,H17,H116,H18,H117,H19,H118,H110,H119,H120,R1"/>
    <w:basedOn w:val="Normal"/>
    <w:next w:val="Heading2"/>
    <w:link w:val="Heading1Char"/>
    <w:qFormat/>
    <w:rsid w:val="00B11D67"/>
    <w:pPr>
      <w:keepNext/>
      <w:numPr>
        <w:numId w:val="2"/>
      </w:numPr>
      <w:tabs>
        <w:tab w:val="left" w:pos="1848"/>
        <w:tab w:val="left" w:pos="2773"/>
        <w:tab w:val="left" w:pos="3697"/>
        <w:tab w:val="left" w:pos="4621"/>
        <w:tab w:val="left" w:pos="5545"/>
        <w:tab w:val="left" w:pos="6469"/>
        <w:tab w:val="left" w:pos="7394"/>
        <w:tab w:val="left" w:pos="8318"/>
        <w:tab w:val="right" w:pos="8930"/>
      </w:tabs>
      <w:spacing w:before="400"/>
      <w:outlineLvl w:val="0"/>
    </w:pPr>
    <w:rPr>
      <w:b/>
      <w:caps/>
      <w:kern w:val="28"/>
    </w:rPr>
  </w:style>
  <w:style w:type="paragraph" w:styleId="Heading2">
    <w:name w:val="heading 2"/>
    <w:basedOn w:val="Normal"/>
    <w:next w:val="PFNumLevel2"/>
    <w:link w:val="Heading2Char"/>
    <w:uiPriority w:val="9"/>
    <w:qFormat/>
    <w:rsid w:val="00B11D67"/>
    <w:pPr>
      <w:keepNext/>
      <w:tabs>
        <w:tab w:val="left" w:pos="1848"/>
        <w:tab w:val="left" w:pos="2773"/>
        <w:tab w:val="left" w:pos="3697"/>
        <w:tab w:val="left" w:pos="4621"/>
        <w:tab w:val="left" w:pos="5545"/>
        <w:tab w:val="left" w:pos="6469"/>
        <w:tab w:val="left" w:pos="7394"/>
        <w:tab w:val="left" w:pos="8318"/>
        <w:tab w:val="right" w:pos="8930"/>
      </w:tabs>
      <w:spacing w:after="0"/>
      <w:ind w:left="924"/>
      <w:outlineLvl w:val="1"/>
    </w:pPr>
    <w:rPr>
      <w:b/>
    </w:rPr>
  </w:style>
  <w:style w:type="paragraph" w:styleId="Heading3">
    <w:name w:val="heading 3"/>
    <w:basedOn w:val="Normal"/>
    <w:next w:val="Normal"/>
    <w:link w:val="Heading3Char"/>
    <w:qFormat/>
    <w:rsid w:val="00B11D67"/>
    <w:pPr>
      <w:keepNext/>
      <w:spacing w:line="240" w:lineRule="auto"/>
      <w:outlineLvl w:val="2"/>
    </w:pPr>
    <w:rPr>
      <w:b/>
    </w:rPr>
  </w:style>
  <w:style w:type="paragraph" w:styleId="Heading4">
    <w:name w:val="heading 4"/>
    <w:basedOn w:val="Normal"/>
    <w:next w:val="Normal"/>
    <w:link w:val="Heading4Char"/>
    <w:uiPriority w:val="9"/>
    <w:qFormat/>
    <w:rsid w:val="00B11D67"/>
    <w:pPr>
      <w:keepNext/>
      <w:spacing w:line="360" w:lineRule="auto"/>
      <w:outlineLvl w:val="3"/>
    </w:pPr>
    <w:rPr>
      <w:b/>
      <w:i/>
    </w:rPr>
  </w:style>
  <w:style w:type="paragraph" w:styleId="Heading5">
    <w:name w:val="heading 5"/>
    <w:basedOn w:val="Normal"/>
    <w:next w:val="Normal"/>
    <w:link w:val="Heading5Char"/>
    <w:qFormat/>
    <w:rsid w:val="00B11D67"/>
    <w:pPr>
      <w:outlineLvl w:val="4"/>
    </w:pPr>
  </w:style>
  <w:style w:type="paragraph" w:styleId="Heading6">
    <w:name w:val="heading 6"/>
    <w:basedOn w:val="Normal"/>
    <w:next w:val="Normal"/>
    <w:link w:val="Heading6Char"/>
    <w:qFormat/>
    <w:rsid w:val="00B11D67"/>
    <w:pPr>
      <w:outlineLvl w:val="5"/>
    </w:pPr>
  </w:style>
  <w:style w:type="paragraph" w:styleId="Heading7">
    <w:name w:val="heading 7"/>
    <w:basedOn w:val="Normal"/>
    <w:next w:val="Normal"/>
    <w:link w:val="Heading7Char"/>
    <w:qFormat/>
    <w:rsid w:val="00B11D67"/>
    <w:pPr>
      <w:outlineLvl w:val="6"/>
    </w:pPr>
  </w:style>
  <w:style w:type="paragraph" w:styleId="Heading8">
    <w:name w:val="heading 8"/>
    <w:basedOn w:val="HeadingA"/>
    <w:next w:val="Normal"/>
    <w:link w:val="Heading8Char"/>
    <w:qFormat/>
    <w:rsid w:val="00B11D67"/>
    <w:pPr>
      <w:spacing w:before="120"/>
      <w:outlineLvl w:val="7"/>
    </w:pPr>
    <w:rPr>
      <w:caps w:val="0"/>
    </w:rPr>
  </w:style>
  <w:style w:type="paragraph" w:styleId="Heading9">
    <w:name w:val="heading 9"/>
    <w:basedOn w:val="HeadingA"/>
    <w:next w:val="Normal"/>
    <w:link w:val="Heading9Char"/>
    <w:qFormat/>
    <w:rsid w:val="00B11D67"/>
    <w:pPr>
      <w:pageBreakBefore/>
      <w:tabs>
        <w:tab w:val="right" w:pos="878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NumLevel2">
    <w:name w:val="PF (Num) Level 2"/>
    <w:basedOn w:val="Normal"/>
    <w:rsid w:val="00B11D67"/>
    <w:pPr>
      <w:numPr>
        <w:ilvl w:val="1"/>
        <w:numId w:val="2"/>
      </w:numPr>
      <w:tabs>
        <w:tab w:val="left" w:pos="2773"/>
        <w:tab w:val="left" w:pos="3697"/>
        <w:tab w:val="left" w:pos="4621"/>
        <w:tab w:val="left" w:pos="5545"/>
        <w:tab w:val="left" w:pos="6469"/>
        <w:tab w:val="left" w:pos="7394"/>
        <w:tab w:val="left" w:pos="8318"/>
        <w:tab w:val="right" w:pos="8930"/>
      </w:tabs>
    </w:pPr>
  </w:style>
  <w:style w:type="paragraph" w:customStyle="1" w:styleId="HeadingA">
    <w:name w:val="Heading A"/>
    <w:basedOn w:val="Heading1"/>
    <w:next w:val="Normal"/>
    <w:link w:val="HeadingAChar"/>
    <w:rsid w:val="00B11D67"/>
    <w:pPr>
      <w:numPr>
        <w:numId w:val="0"/>
      </w:numPr>
    </w:pPr>
  </w:style>
  <w:style w:type="paragraph" w:customStyle="1" w:styleId="PFLevel2">
    <w:name w:val="PF Level 2"/>
    <w:basedOn w:val="PFLevel1"/>
    <w:rsid w:val="00B11D67"/>
    <w:pPr>
      <w:ind w:left="1848"/>
    </w:pPr>
  </w:style>
  <w:style w:type="paragraph" w:customStyle="1" w:styleId="PFLevel1">
    <w:name w:val="PF Level 1"/>
    <w:basedOn w:val="Normal"/>
    <w:rsid w:val="00B11D67"/>
    <w:pPr>
      <w:ind w:left="924"/>
    </w:pPr>
  </w:style>
  <w:style w:type="paragraph" w:customStyle="1" w:styleId="PFNormal">
    <w:name w:val="PF Normal"/>
    <w:basedOn w:val="Normal"/>
    <w:next w:val="Normal"/>
    <w:rsid w:val="00B11D67"/>
    <w:pPr>
      <w:spacing w:before="400"/>
    </w:pPr>
  </w:style>
  <w:style w:type="paragraph" w:customStyle="1" w:styleId="PFLevel3">
    <w:name w:val="PF Level 3"/>
    <w:basedOn w:val="PFLevel2"/>
    <w:rsid w:val="00B11D67"/>
    <w:pPr>
      <w:ind w:left="2773"/>
    </w:pPr>
  </w:style>
  <w:style w:type="paragraph" w:customStyle="1" w:styleId="PFLevel4">
    <w:name w:val="PF Level 4"/>
    <w:basedOn w:val="PFLevel3"/>
    <w:rsid w:val="00B11D67"/>
    <w:pPr>
      <w:ind w:left="3697"/>
    </w:pPr>
  </w:style>
  <w:style w:type="paragraph" w:customStyle="1" w:styleId="PFLevel5">
    <w:name w:val="PF Level 5"/>
    <w:basedOn w:val="PFLevel4"/>
    <w:rsid w:val="00B11D67"/>
    <w:pPr>
      <w:ind w:left="4621"/>
    </w:pPr>
  </w:style>
  <w:style w:type="paragraph" w:customStyle="1" w:styleId="PhillipsFox">
    <w:name w:val="Phillips Fox"/>
    <w:basedOn w:val="Normal"/>
    <w:rsid w:val="00B11D67"/>
  </w:style>
  <w:style w:type="paragraph" w:styleId="Footer">
    <w:name w:val="footer"/>
    <w:basedOn w:val="Normal"/>
    <w:link w:val="FooterChar"/>
    <w:uiPriority w:val="99"/>
    <w:rsid w:val="00B11D67"/>
    <w:pPr>
      <w:spacing w:line="240" w:lineRule="auto"/>
    </w:pPr>
    <w:rPr>
      <w:sz w:val="18"/>
    </w:rPr>
  </w:style>
  <w:style w:type="paragraph" w:styleId="Header">
    <w:name w:val="header"/>
    <w:basedOn w:val="Normal"/>
    <w:link w:val="HeaderChar"/>
    <w:uiPriority w:val="99"/>
    <w:rsid w:val="00B11D67"/>
  </w:style>
  <w:style w:type="paragraph" w:customStyle="1" w:styleId="PFBulletMargin">
    <w:name w:val="PF Bullet Margin"/>
    <w:basedOn w:val="Normal"/>
    <w:rsid w:val="00B11D67"/>
    <w:pPr>
      <w:numPr>
        <w:numId w:val="1"/>
      </w:numPr>
    </w:pPr>
  </w:style>
  <w:style w:type="paragraph" w:customStyle="1" w:styleId="PFBulletLevel1">
    <w:name w:val="PF Bullet Level 1"/>
    <w:basedOn w:val="Normal"/>
    <w:rsid w:val="00B11D67"/>
    <w:pPr>
      <w:numPr>
        <w:ilvl w:val="1"/>
        <w:numId w:val="1"/>
      </w:numPr>
    </w:pPr>
  </w:style>
  <w:style w:type="paragraph" w:customStyle="1" w:styleId="PFBulletLevel2">
    <w:name w:val="PF Bullet Level 2"/>
    <w:basedOn w:val="Normal"/>
    <w:rsid w:val="00B11D67"/>
    <w:pPr>
      <w:numPr>
        <w:ilvl w:val="2"/>
        <w:numId w:val="1"/>
      </w:numPr>
    </w:pPr>
  </w:style>
  <w:style w:type="paragraph" w:customStyle="1" w:styleId="PFBulletLevel3">
    <w:name w:val="PF Bullet Level 3"/>
    <w:basedOn w:val="Normal"/>
    <w:rsid w:val="00B11D67"/>
    <w:pPr>
      <w:numPr>
        <w:ilvl w:val="3"/>
        <w:numId w:val="1"/>
      </w:numPr>
    </w:pPr>
  </w:style>
  <w:style w:type="paragraph" w:customStyle="1" w:styleId="PFQuotes">
    <w:name w:val="PF Quotes"/>
    <w:basedOn w:val="Normal"/>
    <w:rsid w:val="00B11D67"/>
    <w:pPr>
      <w:spacing w:before="60" w:after="60" w:line="240" w:lineRule="auto"/>
      <w:ind w:left="1848" w:right="924"/>
      <w:jc w:val="both"/>
    </w:pPr>
    <w:rPr>
      <w:snapToGrid w:val="0"/>
      <w:color w:val="auto"/>
      <w:sz w:val="20"/>
    </w:rPr>
  </w:style>
  <w:style w:type="character" w:styleId="FollowedHyperlink">
    <w:name w:val="FollowedHyperlink"/>
    <w:rsid w:val="00B11D67"/>
    <w:rPr>
      <w:color w:val="800080"/>
      <w:u w:val="none"/>
    </w:rPr>
  </w:style>
  <w:style w:type="paragraph" w:customStyle="1" w:styleId="SealingClauses">
    <w:name w:val="Sealing Clauses"/>
    <w:basedOn w:val="Normal"/>
    <w:rsid w:val="00B11D67"/>
  </w:style>
  <w:style w:type="paragraph" w:customStyle="1" w:styleId="SigningOff">
    <w:name w:val="Signing Off"/>
    <w:basedOn w:val="Normal"/>
    <w:rsid w:val="00B11D67"/>
  </w:style>
  <w:style w:type="paragraph" w:styleId="TOC1">
    <w:name w:val="toc 1"/>
    <w:basedOn w:val="Normal"/>
    <w:next w:val="Normal"/>
    <w:link w:val="TOC1Char"/>
    <w:uiPriority w:val="39"/>
    <w:rsid w:val="00B11D67"/>
    <w:pPr>
      <w:tabs>
        <w:tab w:val="left" w:pos="567"/>
        <w:tab w:val="right" w:leader="dot" w:pos="8930"/>
      </w:tabs>
      <w:spacing w:after="0"/>
      <w:ind w:right="567"/>
    </w:pPr>
    <w:rPr>
      <w:b/>
      <w:caps/>
    </w:rPr>
  </w:style>
  <w:style w:type="paragraph" w:styleId="TOC2">
    <w:name w:val="toc 2"/>
    <w:basedOn w:val="Normal"/>
    <w:next w:val="Normal"/>
    <w:uiPriority w:val="39"/>
    <w:rsid w:val="00B11D67"/>
    <w:pPr>
      <w:tabs>
        <w:tab w:val="right" w:leader="dot" w:pos="8930"/>
      </w:tabs>
      <w:spacing w:before="0" w:after="0"/>
      <w:ind w:left="567" w:right="567"/>
    </w:pPr>
  </w:style>
  <w:style w:type="paragraph" w:styleId="TOC3">
    <w:name w:val="toc 3"/>
    <w:basedOn w:val="Normal"/>
    <w:next w:val="Normal"/>
    <w:uiPriority w:val="39"/>
    <w:rsid w:val="00B11D67"/>
    <w:pPr>
      <w:ind w:left="482"/>
    </w:pPr>
  </w:style>
  <w:style w:type="paragraph" w:customStyle="1" w:styleId="PFNumLevel3">
    <w:name w:val="PF (Num) Level 3"/>
    <w:basedOn w:val="Normal"/>
    <w:rsid w:val="00B11D67"/>
    <w:pPr>
      <w:numPr>
        <w:ilvl w:val="2"/>
        <w:numId w:val="2"/>
      </w:numPr>
      <w:tabs>
        <w:tab w:val="left" w:pos="3697"/>
        <w:tab w:val="left" w:pos="4621"/>
        <w:tab w:val="left" w:pos="5545"/>
        <w:tab w:val="left" w:pos="6469"/>
        <w:tab w:val="left" w:pos="7394"/>
        <w:tab w:val="left" w:pos="8318"/>
        <w:tab w:val="right" w:pos="8930"/>
      </w:tabs>
    </w:pPr>
  </w:style>
  <w:style w:type="paragraph" w:customStyle="1" w:styleId="PFNumLevel4">
    <w:name w:val="PF (Num) Level 4"/>
    <w:basedOn w:val="Normal"/>
    <w:rsid w:val="00B11D67"/>
    <w:pPr>
      <w:numPr>
        <w:ilvl w:val="3"/>
        <w:numId w:val="2"/>
      </w:numPr>
    </w:pPr>
  </w:style>
  <w:style w:type="paragraph" w:customStyle="1" w:styleId="SealingClausesMiscellaneous">
    <w:name w:val="Sealing Clauses (Miscellaneous)"/>
    <w:basedOn w:val="Normal"/>
    <w:rsid w:val="00B11D67"/>
  </w:style>
  <w:style w:type="paragraph" w:customStyle="1" w:styleId="PFOperativeProvisions">
    <w:name w:val="PF Operative Provisions"/>
    <w:basedOn w:val="HeadingA"/>
    <w:rsid w:val="00B11D67"/>
  </w:style>
  <w:style w:type="paragraph" w:customStyle="1" w:styleId="PFBackground">
    <w:name w:val="PF Background"/>
    <w:basedOn w:val="HeadingA"/>
    <w:next w:val="Normal"/>
    <w:rsid w:val="00B11D67"/>
  </w:style>
  <w:style w:type="table" w:styleId="TableGrid">
    <w:name w:val="Table Grid"/>
    <w:basedOn w:val="TableNormal"/>
    <w:rsid w:val="00B11D6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NumLevel5">
    <w:name w:val="PF (Num) Level 5"/>
    <w:basedOn w:val="Normal"/>
    <w:rsid w:val="00B11D67"/>
    <w:pPr>
      <w:numPr>
        <w:ilvl w:val="4"/>
        <w:numId w:val="2"/>
      </w:numPr>
    </w:pPr>
  </w:style>
  <w:style w:type="paragraph" w:customStyle="1" w:styleId="PFFrontPageAddress">
    <w:name w:val="PF Front Page Address"/>
    <w:basedOn w:val="Normal"/>
    <w:rsid w:val="00B11D67"/>
    <w:pPr>
      <w:jc w:val="center"/>
    </w:pPr>
  </w:style>
  <w:style w:type="paragraph" w:customStyle="1" w:styleId="Draft">
    <w:name w:val="Draft"/>
    <w:basedOn w:val="Normal"/>
    <w:rsid w:val="00B11D67"/>
    <w:pPr>
      <w:shd w:val="pct25" w:color="000000" w:fill="FFFFFF"/>
    </w:pPr>
    <w:rPr>
      <w:b/>
      <w:sz w:val="32"/>
    </w:rPr>
  </w:style>
  <w:style w:type="paragraph" w:customStyle="1" w:styleId="DraftDate">
    <w:name w:val="DraftDate"/>
    <w:basedOn w:val="Normal"/>
    <w:rsid w:val="00B11D67"/>
    <w:pPr>
      <w:shd w:val="pct25" w:color="000000" w:fill="FFFFFF"/>
    </w:pPr>
    <w:rPr>
      <w:sz w:val="28"/>
    </w:rPr>
  </w:style>
  <w:style w:type="character" w:styleId="Hyperlink">
    <w:name w:val="Hyperlink"/>
    <w:uiPriority w:val="99"/>
    <w:rsid w:val="00B11D67"/>
    <w:rPr>
      <w:color w:val="0000FF"/>
      <w:u w:val="none"/>
    </w:rPr>
  </w:style>
  <w:style w:type="paragraph" w:customStyle="1" w:styleId="PFCoverPage">
    <w:name w:val="PFCoverPage"/>
    <w:basedOn w:val="Normal"/>
    <w:rsid w:val="00B11D67"/>
    <w:pPr>
      <w:tabs>
        <w:tab w:val="left" w:pos="7938"/>
      </w:tabs>
      <w:jc w:val="center"/>
    </w:pPr>
    <w:rPr>
      <w:b/>
      <w:caps/>
      <w:sz w:val="28"/>
    </w:rPr>
  </w:style>
  <w:style w:type="paragraph" w:customStyle="1" w:styleId="PFSingleSpacing">
    <w:name w:val="PF Single Spacing"/>
    <w:basedOn w:val="Normal"/>
    <w:rsid w:val="00B11D67"/>
    <w:pPr>
      <w:spacing w:line="240" w:lineRule="auto"/>
    </w:pPr>
    <w:rPr>
      <w:snapToGrid w:val="0"/>
      <w:color w:val="auto"/>
    </w:rPr>
  </w:style>
  <w:style w:type="paragraph" w:customStyle="1" w:styleId="PFDashLevel1">
    <w:name w:val="PF Dash Level 1"/>
    <w:basedOn w:val="Normal"/>
    <w:rsid w:val="00B11D67"/>
    <w:pPr>
      <w:numPr>
        <w:numId w:val="3"/>
      </w:numPr>
    </w:pPr>
    <w:rPr>
      <w:snapToGrid w:val="0"/>
      <w:color w:val="auto"/>
    </w:rPr>
  </w:style>
  <w:style w:type="paragraph" w:customStyle="1" w:styleId="PFDashLevel2">
    <w:name w:val="PF Dash Level 2"/>
    <w:basedOn w:val="Normal"/>
    <w:rsid w:val="00B11D67"/>
    <w:pPr>
      <w:numPr>
        <w:numId w:val="4"/>
      </w:numPr>
    </w:pPr>
    <w:rPr>
      <w:snapToGrid w:val="0"/>
      <w:color w:val="auto"/>
    </w:rPr>
  </w:style>
  <w:style w:type="paragraph" w:customStyle="1" w:styleId="PFDashLevel3">
    <w:name w:val="PF Dash Level 3"/>
    <w:basedOn w:val="Normal"/>
    <w:rsid w:val="00B11D67"/>
    <w:pPr>
      <w:numPr>
        <w:numId w:val="6"/>
      </w:numPr>
    </w:pPr>
    <w:rPr>
      <w:snapToGrid w:val="0"/>
      <w:color w:val="auto"/>
    </w:rPr>
  </w:style>
  <w:style w:type="paragraph" w:customStyle="1" w:styleId="PFDashMargin">
    <w:name w:val="PF Dash Margin"/>
    <w:basedOn w:val="Normal"/>
    <w:rsid w:val="00B11D67"/>
    <w:pPr>
      <w:numPr>
        <w:numId w:val="5"/>
      </w:numPr>
    </w:pPr>
    <w:rPr>
      <w:snapToGrid w:val="0"/>
      <w:color w:val="auto"/>
    </w:rPr>
  </w:style>
  <w:style w:type="paragraph" w:styleId="TOC4">
    <w:name w:val="toc 4"/>
    <w:basedOn w:val="Normal"/>
    <w:next w:val="Normal"/>
    <w:autoRedefine/>
    <w:uiPriority w:val="39"/>
    <w:rsid w:val="00B11D67"/>
    <w:pPr>
      <w:ind w:left="567" w:right="907"/>
    </w:pPr>
  </w:style>
  <w:style w:type="paragraph" w:styleId="TOC5">
    <w:name w:val="toc 5"/>
    <w:basedOn w:val="Normal"/>
    <w:next w:val="Normal"/>
    <w:autoRedefine/>
    <w:uiPriority w:val="39"/>
    <w:rsid w:val="00B11D67"/>
    <w:pPr>
      <w:ind w:left="567" w:right="907"/>
    </w:pPr>
  </w:style>
  <w:style w:type="paragraph" w:styleId="TOC6">
    <w:name w:val="toc 6"/>
    <w:basedOn w:val="Normal"/>
    <w:next w:val="Normal"/>
    <w:autoRedefine/>
    <w:uiPriority w:val="39"/>
    <w:rsid w:val="00B11D67"/>
    <w:pPr>
      <w:ind w:left="567" w:right="907"/>
    </w:pPr>
  </w:style>
  <w:style w:type="paragraph" w:styleId="TOC7">
    <w:name w:val="toc 7"/>
    <w:basedOn w:val="Normal"/>
    <w:next w:val="Normal"/>
    <w:autoRedefine/>
    <w:uiPriority w:val="39"/>
    <w:rsid w:val="00B11D67"/>
    <w:pPr>
      <w:tabs>
        <w:tab w:val="right" w:pos="9000"/>
      </w:tabs>
      <w:ind w:left="567" w:right="907"/>
    </w:pPr>
  </w:style>
  <w:style w:type="paragraph" w:styleId="TOC8">
    <w:name w:val="toc 8"/>
    <w:basedOn w:val="Normal"/>
    <w:next w:val="Normal"/>
    <w:autoRedefine/>
    <w:uiPriority w:val="39"/>
    <w:rsid w:val="00B11D67"/>
    <w:pPr>
      <w:ind w:left="567" w:right="907"/>
    </w:pPr>
  </w:style>
  <w:style w:type="paragraph" w:styleId="TOC9">
    <w:name w:val="toc 9"/>
    <w:basedOn w:val="Normal"/>
    <w:next w:val="Normal"/>
    <w:autoRedefine/>
    <w:uiPriority w:val="39"/>
    <w:rsid w:val="00B11D67"/>
    <w:pPr>
      <w:tabs>
        <w:tab w:val="right" w:pos="9000"/>
      </w:tabs>
      <w:ind w:left="567" w:right="907"/>
    </w:pPr>
  </w:style>
  <w:style w:type="character" w:styleId="PageNumber">
    <w:name w:val="page number"/>
    <w:rsid w:val="00B11D67"/>
    <w:rPr>
      <w:rFonts w:ascii="Times New Roman" w:hAnsi="Times New Roman"/>
      <w:sz w:val="18"/>
    </w:rPr>
  </w:style>
  <w:style w:type="paragraph" w:customStyle="1" w:styleId="DateTimeStamp1">
    <w:name w:val="DateTimeStamp1"/>
    <w:rsid w:val="00B11D67"/>
    <w:pPr>
      <w:tabs>
        <w:tab w:val="center" w:pos="4153"/>
        <w:tab w:val="right" w:pos="8306"/>
      </w:tabs>
    </w:pPr>
    <w:rPr>
      <w:sz w:val="18"/>
      <w:lang w:val="en-GB" w:eastAsia="en-US"/>
    </w:rPr>
  </w:style>
  <w:style w:type="paragraph" w:customStyle="1" w:styleId="ScheduleTOC">
    <w:name w:val="ScheduleTOC"/>
    <w:rsid w:val="00B11D6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val="en-AU" w:eastAsia="en-US"/>
    </w:rPr>
  </w:style>
  <w:style w:type="paragraph" w:customStyle="1" w:styleId="PFBackgroundNum">
    <w:name w:val="PF Background (Num)"/>
    <w:basedOn w:val="Normal"/>
    <w:rsid w:val="00B11D67"/>
    <w:pPr>
      <w:numPr>
        <w:numId w:val="10"/>
      </w:numPr>
    </w:pPr>
  </w:style>
  <w:style w:type="character" w:customStyle="1" w:styleId="HeadingAChar">
    <w:name w:val="Heading A Char"/>
    <w:link w:val="HeadingA"/>
    <w:rsid w:val="00336D64"/>
    <w:rPr>
      <w:b/>
      <w:caps/>
      <w:color w:val="000000"/>
      <w:kern w:val="28"/>
      <w:sz w:val="22"/>
      <w:lang w:val="en-AU" w:eastAsia="en-US"/>
    </w:rPr>
  </w:style>
  <w:style w:type="paragraph" w:customStyle="1" w:styleId="PFSignatures-DeedNZ">
    <w:name w:val="PF Signatures - Deed (NZ)"/>
    <w:basedOn w:val="Normal"/>
    <w:rsid w:val="00336D64"/>
    <w:pPr>
      <w:keepNext/>
      <w:spacing w:before="400" w:after="0"/>
    </w:pPr>
    <w:rPr>
      <w:rFonts w:cs="Arial"/>
      <w:color w:val="auto"/>
      <w:szCs w:val="24"/>
      <w:lang w:val="en-US"/>
    </w:rPr>
  </w:style>
  <w:style w:type="character" w:styleId="Strong">
    <w:name w:val="Strong"/>
    <w:qFormat/>
    <w:rsid w:val="00201338"/>
    <w:rPr>
      <w:b/>
      <w:bCs/>
    </w:rPr>
  </w:style>
  <w:style w:type="paragraph" w:customStyle="1" w:styleId="PFNumLevel6">
    <w:name w:val="PF (Num) Level 6"/>
    <w:basedOn w:val="PFNumLevel4"/>
    <w:rsid w:val="00B11D67"/>
    <w:pPr>
      <w:numPr>
        <w:ilvl w:val="5"/>
      </w:numPr>
    </w:pPr>
  </w:style>
  <w:style w:type="paragraph" w:customStyle="1" w:styleId="Heading1A">
    <w:name w:val="Heading 1A"/>
    <w:basedOn w:val="Heading1"/>
    <w:next w:val="Normal"/>
    <w:rsid w:val="00B11D67"/>
    <w:pPr>
      <w:numPr>
        <w:numId w:val="8"/>
      </w:numPr>
    </w:pPr>
  </w:style>
  <w:style w:type="character" w:customStyle="1" w:styleId="Heading2Char">
    <w:name w:val="Heading 2 Char"/>
    <w:link w:val="Heading2"/>
    <w:uiPriority w:val="9"/>
    <w:rsid w:val="00B11D67"/>
    <w:rPr>
      <w:b/>
      <w:color w:val="000000"/>
      <w:sz w:val="22"/>
      <w:lang w:val="en-AU" w:eastAsia="en-US"/>
    </w:rPr>
  </w:style>
  <w:style w:type="paragraph" w:customStyle="1" w:styleId="Item">
    <w:name w:val="Item"/>
    <w:basedOn w:val="Normal"/>
    <w:rsid w:val="007F229E"/>
    <w:pPr>
      <w:numPr>
        <w:numId w:val="7"/>
      </w:numPr>
      <w:tabs>
        <w:tab w:val="left" w:pos="1848"/>
        <w:tab w:val="left" w:pos="2772"/>
        <w:tab w:val="left" w:pos="3696"/>
        <w:tab w:val="left" w:pos="4620"/>
        <w:tab w:val="left" w:pos="5545"/>
        <w:tab w:val="left" w:pos="6469"/>
        <w:tab w:val="left" w:pos="7393"/>
        <w:tab w:val="left" w:pos="8317"/>
        <w:tab w:val="right" w:pos="8787"/>
      </w:tabs>
    </w:pPr>
  </w:style>
  <w:style w:type="paragraph" w:customStyle="1" w:styleId="CoverPageParties">
    <w:name w:val="CoverPageParties"/>
    <w:basedOn w:val="PFNormal"/>
    <w:qFormat/>
    <w:rsid w:val="009E5938"/>
    <w:pPr>
      <w:spacing w:before="0" w:after="0"/>
      <w:jc w:val="right"/>
    </w:pPr>
    <w:rPr>
      <w:sz w:val="28"/>
    </w:rPr>
  </w:style>
  <w:style w:type="character" w:customStyle="1" w:styleId="HeaderChar">
    <w:name w:val="Header Char"/>
    <w:link w:val="Header"/>
    <w:uiPriority w:val="99"/>
    <w:rsid w:val="00B11D67"/>
    <w:rPr>
      <w:color w:val="000000"/>
      <w:sz w:val="22"/>
      <w:lang w:val="en-AU" w:eastAsia="en-US"/>
    </w:rPr>
  </w:style>
  <w:style w:type="character" w:customStyle="1" w:styleId="Heading1Char">
    <w:name w:val="Heading 1 Char"/>
    <w:aliases w:val="Section Heading Char,Head1 Char,Heading apps Char,Para Char,Mil Para 1 Char,Num-Para Char,UR 1 Char,DEFS &amp; INTERPS HEADING Char,Main Heading Char,h1 Char,Heading 1(Report Only) Char,h1 chapter heading Char,H1 Char,H11 Char,H12 Char"/>
    <w:link w:val="Heading1"/>
    <w:rsid w:val="00B11D67"/>
    <w:rPr>
      <w:rFonts w:ascii="Arial" w:hAnsi="Arial"/>
      <w:b/>
      <w:caps/>
      <w:color w:val="000000"/>
      <w:kern w:val="28"/>
      <w:sz w:val="22"/>
      <w:lang w:val="en-AU" w:eastAsia="en-US"/>
    </w:rPr>
  </w:style>
  <w:style w:type="paragraph" w:customStyle="1" w:styleId="Heading2A">
    <w:name w:val="Heading 2A"/>
    <w:basedOn w:val="Heading2"/>
    <w:next w:val="Normal"/>
    <w:rsid w:val="00B11D67"/>
  </w:style>
  <w:style w:type="character" w:customStyle="1" w:styleId="Heading3Char">
    <w:name w:val="Heading 3 Char"/>
    <w:link w:val="Heading3"/>
    <w:rsid w:val="00B11D67"/>
    <w:rPr>
      <w:b/>
      <w:color w:val="000000"/>
      <w:sz w:val="22"/>
      <w:lang w:val="en-AU" w:eastAsia="en-US"/>
    </w:rPr>
  </w:style>
  <w:style w:type="character" w:customStyle="1" w:styleId="Heading4Char">
    <w:name w:val="Heading 4 Char"/>
    <w:link w:val="Heading4"/>
    <w:uiPriority w:val="9"/>
    <w:rsid w:val="00B11D67"/>
    <w:rPr>
      <w:b/>
      <w:i/>
      <w:color w:val="000000"/>
      <w:sz w:val="22"/>
      <w:lang w:val="en-AU" w:eastAsia="en-US"/>
    </w:rPr>
  </w:style>
  <w:style w:type="character" w:customStyle="1" w:styleId="Heading5Char">
    <w:name w:val="Heading 5 Char"/>
    <w:link w:val="Heading5"/>
    <w:rsid w:val="00B11D67"/>
    <w:rPr>
      <w:color w:val="000000"/>
      <w:sz w:val="22"/>
      <w:lang w:val="en-AU" w:eastAsia="en-US"/>
    </w:rPr>
  </w:style>
  <w:style w:type="character" w:customStyle="1" w:styleId="Heading6Char">
    <w:name w:val="Heading 6 Char"/>
    <w:link w:val="Heading6"/>
    <w:rsid w:val="00B11D67"/>
    <w:rPr>
      <w:color w:val="000000"/>
      <w:sz w:val="22"/>
      <w:lang w:val="en-AU" w:eastAsia="en-US"/>
    </w:rPr>
  </w:style>
  <w:style w:type="character" w:customStyle="1" w:styleId="Heading7Char">
    <w:name w:val="Heading 7 Char"/>
    <w:link w:val="Heading7"/>
    <w:rsid w:val="00B11D67"/>
    <w:rPr>
      <w:color w:val="000000"/>
      <w:sz w:val="22"/>
      <w:lang w:val="en-AU" w:eastAsia="en-US"/>
    </w:rPr>
  </w:style>
  <w:style w:type="character" w:customStyle="1" w:styleId="Heading8Char">
    <w:name w:val="Heading 8 Char"/>
    <w:link w:val="Heading8"/>
    <w:rsid w:val="00B11D67"/>
    <w:rPr>
      <w:b/>
      <w:color w:val="000000"/>
      <w:kern w:val="28"/>
      <w:sz w:val="22"/>
      <w:lang w:val="en-AU" w:eastAsia="en-US"/>
    </w:rPr>
  </w:style>
  <w:style w:type="character" w:customStyle="1" w:styleId="Heading9Char">
    <w:name w:val="Heading 9 Char"/>
    <w:link w:val="Heading9"/>
    <w:rsid w:val="00B11D67"/>
    <w:rPr>
      <w:b/>
      <w:caps/>
      <w:color w:val="000000"/>
      <w:kern w:val="28"/>
      <w:sz w:val="22"/>
      <w:lang w:val="en-AU" w:eastAsia="en-US"/>
    </w:rPr>
  </w:style>
  <w:style w:type="paragraph" w:customStyle="1" w:styleId="PFParaNumLevel1">
    <w:name w:val="PF (ParaNum) Level 1"/>
    <w:basedOn w:val="Normal"/>
    <w:rsid w:val="00B11D67"/>
    <w:pPr>
      <w:numPr>
        <w:numId w:val="9"/>
      </w:numPr>
    </w:pPr>
  </w:style>
  <w:style w:type="paragraph" w:customStyle="1" w:styleId="PFParaNumLevel2">
    <w:name w:val="PF (ParaNum) Level 2"/>
    <w:basedOn w:val="Normal"/>
    <w:rsid w:val="00B11D67"/>
    <w:pPr>
      <w:numPr>
        <w:ilvl w:val="1"/>
        <w:numId w:val="9"/>
      </w:numPr>
    </w:pPr>
  </w:style>
  <w:style w:type="paragraph" w:customStyle="1" w:styleId="PFParaNumLevel3">
    <w:name w:val="PF (ParaNum) Level 3"/>
    <w:basedOn w:val="Normal"/>
    <w:rsid w:val="00B11D67"/>
    <w:pPr>
      <w:numPr>
        <w:ilvl w:val="2"/>
        <w:numId w:val="9"/>
      </w:numPr>
    </w:pPr>
  </w:style>
  <w:style w:type="paragraph" w:customStyle="1" w:styleId="PFParaNumLevel4">
    <w:name w:val="PF (ParaNum) Level 4"/>
    <w:basedOn w:val="Normal"/>
    <w:rsid w:val="00B11D67"/>
    <w:pPr>
      <w:numPr>
        <w:ilvl w:val="3"/>
        <w:numId w:val="9"/>
      </w:numPr>
    </w:pPr>
  </w:style>
  <w:style w:type="paragraph" w:customStyle="1" w:styleId="PFParaNumLevel5">
    <w:name w:val="PF (ParaNum) Level 5"/>
    <w:basedOn w:val="Normal"/>
    <w:rsid w:val="00B11D67"/>
    <w:pPr>
      <w:numPr>
        <w:ilvl w:val="4"/>
        <w:numId w:val="9"/>
      </w:numPr>
    </w:pPr>
  </w:style>
  <w:style w:type="paragraph" w:customStyle="1" w:styleId="PFParaNumLevel6">
    <w:name w:val="PF (ParaNum) Level 6"/>
    <w:basedOn w:val="PFParaNumLevel4"/>
    <w:rsid w:val="00B11D67"/>
    <w:pPr>
      <w:numPr>
        <w:ilvl w:val="5"/>
      </w:numPr>
    </w:pPr>
  </w:style>
  <w:style w:type="paragraph" w:customStyle="1" w:styleId="PFLevel6">
    <w:name w:val="PF Level 6"/>
    <w:basedOn w:val="PFLevel5"/>
    <w:rsid w:val="00B11D67"/>
    <w:pPr>
      <w:ind w:left="5545"/>
    </w:pPr>
  </w:style>
  <w:style w:type="paragraph" w:customStyle="1" w:styleId="PFLevel7">
    <w:name w:val="PF Level 7"/>
    <w:basedOn w:val="PFLevel6"/>
    <w:rsid w:val="00B11D67"/>
    <w:pPr>
      <w:ind w:left="6469"/>
    </w:pPr>
  </w:style>
  <w:style w:type="character" w:customStyle="1" w:styleId="FooterChar">
    <w:name w:val="Footer Char"/>
    <w:link w:val="Footer"/>
    <w:uiPriority w:val="99"/>
    <w:rsid w:val="00B11D67"/>
    <w:rPr>
      <w:color w:val="000000"/>
      <w:sz w:val="18"/>
      <w:lang w:val="en-AU" w:eastAsia="en-US"/>
    </w:rPr>
  </w:style>
  <w:style w:type="paragraph" w:styleId="BalloonText">
    <w:name w:val="Balloon Text"/>
    <w:basedOn w:val="Normal"/>
    <w:link w:val="BalloonTextChar"/>
    <w:rsid w:val="00B11D67"/>
    <w:pPr>
      <w:spacing w:before="0" w:after="0" w:line="240" w:lineRule="auto"/>
    </w:pPr>
    <w:rPr>
      <w:rFonts w:ascii="Tahoma" w:hAnsi="Tahoma" w:cs="Tahoma"/>
      <w:sz w:val="16"/>
      <w:szCs w:val="16"/>
    </w:rPr>
  </w:style>
  <w:style w:type="character" w:customStyle="1" w:styleId="BalloonTextChar">
    <w:name w:val="Balloon Text Char"/>
    <w:link w:val="BalloonText"/>
    <w:rsid w:val="00B11D67"/>
    <w:rPr>
      <w:rFonts w:ascii="Tahoma" w:hAnsi="Tahoma" w:cs="Tahoma"/>
      <w:color w:val="000000"/>
      <w:sz w:val="16"/>
      <w:szCs w:val="16"/>
      <w:lang w:val="en-AU" w:eastAsia="en-US"/>
    </w:rPr>
  </w:style>
  <w:style w:type="paragraph" w:styleId="ListParagraph">
    <w:name w:val="List Paragraph"/>
    <w:basedOn w:val="Normal"/>
    <w:uiPriority w:val="1"/>
    <w:qFormat/>
    <w:rsid w:val="00B11D67"/>
    <w:pPr>
      <w:ind w:left="720"/>
      <w:contextualSpacing/>
    </w:pPr>
  </w:style>
  <w:style w:type="paragraph" w:customStyle="1" w:styleId="Default">
    <w:name w:val="Default"/>
    <w:rsid w:val="005C7EA0"/>
    <w:pPr>
      <w:widowControl w:val="0"/>
      <w:autoSpaceDE w:val="0"/>
      <w:autoSpaceDN w:val="0"/>
      <w:adjustRightInd w:val="0"/>
    </w:pPr>
    <w:rPr>
      <w:rFonts w:ascii="Verdana" w:hAnsi="Verdana" w:cs="Verdana"/>
      <w:color w:val="000000"/>
      <w:sz w:val="24"/>
      <w:szCs w:val="24"/>
      <w:lang w:val="en-AU" w:eastAsia="en-AU"/>
    </w:rPr>
  </w:style>
  <w:style w:type="paragraph" w:customStyle="1" w:styleId="CM24">
    <w:name w:val="CM24"/>
    <w:basedOn w:val="Default"/>
    <w:next w:val="Default"/>
    <w:rsid w:val="005C7EA0"/>
    <w:pPr>
      <w:spacing w:line="678" w:lineRule="atLeast"/>
    </w:pPr>
    <w:rPr>
      <w:rFonts w:cs="Times New Roman"/>
      <w:color w:val="auto"/>
    </w:rPr>
  </w:style>
  <w:style w:type="character" w:customStyle="1" w:styleId="ParagraphChar1">
    <w:name w:val="Paragraph Char1"/>
    <w:link w:val="Paragraph"/>
    <w:locked/>
    <w:rsid w:val="004A6E4B"/>
    <w:rPr>
      <w:rFonts w:ascii="Arial" w:hAnsi="Arial" w:cs="Arial"/>
      <w:sz w:val="16"/>
      <w:lang w:eastAsia="en-GB"/>
    </w:rPr>
  </w:style>
  <w:style w:type="paragraph" w:customStyle="1" w:styleId="Paragraph">
    <w:name w:val="Paragraph"/>
    <w:basedOn w:val="Normal"/>
    <w:link w:val="ParagraphChar1"/>
    <w:rsid w:val="004A6E4B"/>
    <w:pPr>
      <w:tabs>
        <w:tab w:val="left" w:pos="567"/>
        <w:tab w:val="left" w:pos="1134"/>
        <w:tab w:val="left" w:pos="1701"/>
        <w:tab w:val="left" w:pos="2268"/>
      </w:tabs>
      <w:spacing w:before="0" w:after="200" w:line="320" w:lineRule="atLeast"/>
    </w:pPr>
    <w:rPr>
      <w:rFonts w:cs="Arial"/>
      <w:color w:val="auto"/>
      <w:sz w:val="16"/>
      <w:lang w:val="en-NZ" w:eastAsia="en-GB"/>
    </w:rPr>
  </w:style>
  <w:style w:type="paragraph" w:styleId="Revision">
    <w:name w:val="Revision"/>
    <w:hidden/>
    <w:uiPriority w:val="99"/>
    <w:semiHidden/>
    <w:rsid w:val="004B0CFB"/>
    <w:rPr>
      <w:rFonts w:ascii="Arial" w:hAnsi="Arial"/>
      <w:color w:val="000000"/>
      <w:sz w:val="22"/>
      <w:lang w:val="en-AU" w:eastAsia="en-US"/>
    </w:rPr>
  </w:style>
  <w:style w:type="paragraph" w:styleId="BodyText">
    <w:name w:val="Body Text"/>
    <w:basedOn w:val="Normal"/>
    <w:link w:val="BodyTextChar"/>
    <w:uiPriority w:val="99"/>
    <w:rsid w:val="004B0CFB"/>
    <w:pPr>
      <w:spacing w:before="0" w:after="240" w:line="360" w:lineRule="auto"/>
    </w:pPr>
    <w:rPr>
      <w:sz w:val="20"/>
      <w:lang w:val="en-NZ"/>
    </w:rPr>
  </w:style>
  <w:style w:type="character" w:customStyle="1" w:styleId="BodyTextChar">
    <w:name w:val="Body Text Char"/>
    <w:basedOn w:val="DefaultParagraphFont"/>
    <w:link w:val="BodyText"/>
    <w:uiPriority w:val="99"/>
    <w:rsid w:val="004B0CFB"/>
    <w:rPr>
      <w:rFonts w:ascii="Arial" w:hAnsi="Arial"/>
      <w:color w:val="000000"/>
      <w:lang w:eastAsia="en-US"/>
    </w:rPr>
  </w:style>
  <w:style w:type="paragraph" w:customStyle="1" w:styleId="BodyTextContinued">
    <w:name w:val="Body Text Continued"/>
    <w:basedOn w:val="BodyText"/>
    <w:rsid w:val="004B0CFB"/>
  </w:style>
  <w:style w:type="paragraph" w:styleId="Quote">
    <w:name w:val="Quote"/>
    <w:basedOn w:val="Normal"/>
    <w:next w:val="BodyTextContinued"/>
    <w:link w:val="QuoteChar"/>
    <w:qFormat/>
    <w:rsid w:val="004B0CFB"/>
    <w:pPr>
      <w:spacing w:before="0" w:after="240" w:line="360" w:lineRule="auto"/>
      <w:ind w:left="1440" w:right="1440"/>
    </w:pPr>
    <w:rPr>
      <w:sz w:val="20"/>
      <w:lang w:val="en-NZ"/>
    </w:rPr>
  </w:style>
  <w:style w:type="character" w:customStyle="1" w:styleId="QuoteChar">
    <w:name w:val="Quote Char"/>
    <w:basedOn w:val="DefaultParagraphFont"/>
    <w:link w:val="Quote"/>
    <w:rsid w:val="004B0CFB"/>
    <w:rPr>
      <w:rFonts w:ascii="Arial" w:hAnsi="Arial"/>
      <w:color w:val="000000"/>
      <w:lang w:eastAsia="en-US"/>
    </w:rPr>
  </w:style>
  <w:style w:type="paragraph" w:customStyle="1" w:styleId="DLAQuotes">
    <w:name w:val="DLA Quotes"/>
    <w:basedOn w:val="Normal"/>
    <w:rsid w:val="004B0CFB"/>
    <w:pPr>
      <w:spacing w:before="60" w:after="240" w:line="240" w:lineRule="auto"/>
      <w:ind w:left="1848" w:right="924"/>
      <w:jc w:val="both"/>
    </w:pPr>
    <w:rPr>
      <w:snapToGrid w:val="0"/>
      <w:color w:val="auto"/>
      <w:sz w:val="20"/>
      <w:lang w:val="en-NZ"/>
    </w:rPr>
  </w:style>
  <w:style w:type="paragraph" w:customStyle="1" w:styleId="DLALevel1">
    <w:name w:val="DLA Level 1"/>
    <w:basedOn w:val="Normal"/>
    <w:rsid w:val="004B0CFB"/>
    <w:pPr>
      <w:spacing w:before="0" w:after="240" w:line="360" w:lineRule="auto"/>
      <w:ind w:left="924"/>
    </w:pPr>
    <w:rPr>
      <w:sz w:val="20"/>
      <w:lang w:val="en-NZ"/>
    </w:rPr>
  </w:style>
  <w:style w:type="paragraph" w:customStyle="1" w:styleId="DLALevel2">
    <w:name w:val="DLA Level 2"/>
    <w:basedOn w:val="DLALevel1"/>
    <w:rsid w:val="004B0CFB"/>
    <w:pPr>
      <w:ind w:left="1848"/>
    </w:pPr>
  </w:style>
  <w:style w:type="paragraph" w:customStyle="1" w:styleId="DLALevel3">
    <w:name w:val="DLA Level 3"/>
    <w:basedOn w:val="DLALevel2"/>
    <w:rsid w:val="004B0CFB"/>
    <w:pPr>
      <w:ind w:left="2773"/>
    </w:pPr>
  </w:style>
  <w:style w:type="paragraph" w:customStyle="1" w:styleId="DLALevel4">
    <w:name w:val="DLA Level 4"/>
    <w:basedOn w:val="DLALevel3"/>
    <w:rsid w:val="004B0CFB"/>
    <w:pPr>
      <w:ind w:left="3697"/>
    </w:pPr>
  </w:style>
  <w:style w:type="paragraph" w:customStyle="1" w:styleId="DLALevel5">
    <w:name w:val="DLA Level 5"/>
    <w:basedOn w:val="DLALevel4"/>
    <w:rsid w:val="004B0CFB"/>
    <w:pPr>
      <w:ind w:left="4621"/>
    </w:pPr>
  </w:style>
  <w:style w:type="paragraph" w:customStyle="1" w:styleId="DLALevel6">
    <w:name w:val="DLA Level 6"/>
    <w:basedOn w:val="DLALevel5"/>
    <w:rsid w:val="004B0CFB"/>
    <w:pPr>
      <w:ind w:left="5545"/>
    </w:pPr>
  </w:style>
  <w:style w:type="paragraph" w:customStyle="1" w:styleId="DLALevel7">
    <w:name w:val="DLA Level 7"/>
    <w:basedOn w:val="DLALevel6"/>
    <w:rsid w:val="004B0CFB"/>
    <w:pPr>
      <w:ind w:left="6469"/>
    </w:pPr>
  </w:style>
  <w:style w:type="character" w:styleId="PlaceholderText">
    <w:name w:val="Placeholder Text"/>
    <w:basedOn w:val="DefaultParagraphFont"/>
    <w:uiPriority w:val="99"/>
    <w:rsid w:val="004B0CFB"/>
    <w:rPr>
      <w:color w:val="808080"/>
    </w:rPr>
  </w:style>
  <w:style w:type="paragraph" w:styleId="BodyTextIndent">
    <w:name w:val="Body Text Indent"/>
    <w:basedOn w:val="Normal"/>
    <w:link w:val="BodyTextIndentChar"/>
    <w:rsid w:val="004B0CFB"/>
    <w:pPr>
      <w:spacing w:before="0" w:after="240" w:line="360" w:lineRule="auto"/>
      <w:ind w:left="720"/>
    </w:pPr>
    <w:rPr>
      <w:sz w:val="20"/>
      <w:lang w:val="en-NZ"/>
    </w:rPr>
  </w:style>
  <w:style w:type="character" w:customStyle="1" w:styleId="BodyTextIndentChar">
    <w:name w:val="Body Text Indent Char"/>
    <w:basedOn w:val="DefaultParagraphFont"/>
    <w:link w:val="BodyTextIndent"/>
    <w:rsid w:val="004B0CFB"/>
    <w:rPr>
      <w:rFonts w:ascii="Arial" w:hAnsi="Arial"/>
      <w:color w:val="000000"/>
      <w:lang w:eastAsia="en-US"/>
    </w:rPr>
  </w:style>
  <w:style w:type="paragraph" w:styleId="FootnoteText">
    <w:name w:val="footnote text"/>
    <w:basedOn w:val="Normal"/>
    <w:link w:val="FootnoteTextChar"/>
    <w:rsid w:val="004B0CFB"/>
    <w:pPr>
      <w:spacing w:before="0" w:after="240" w:line="360" w:lineRule="auto"/>
      <w:ind w:firstLine="720"/>
    </w:pPr>
    <w:rPr>
      <w:sz w:val="20"/>
      <w:lang w:val="en-NZ"/>
    </w:rPr>
  </w:style>
  <w:style w:type="character" w:customStyle="1" w:styleId="FootnoteTextChar">
    <w:name w:val="Footnote Text Char"/>
    <w:basedOn w:val="DefaultParagraphFont"/>
    <w:link w:val="FootnoteText"/>
    <w:rsid w:val="004B0CFB"/>
    <w:rPr>
      <w:rFonts w:ascii="Arial" w:hAnsi="Arial"/>
      <w:color w:val="000000"/>
      <w:lang w:eastAsia="en-US"/>
    </w:rPr>
  </w:style>
  <w:style w:type="character" w:styleId="FootnoteReference">
    <w:name w:val="footnote reference"/>
    <w:rsid w:val="004B0CFB"/>
    <w:rPr>
      <w:vertAlign w:val="superscript"/>
    </w:rPr>
  </w:style>
  <w:style w:type="paragraph" w:styleId="Subtitle">
    <w:name w:val="Subtitle"/>
    <w:basedOn w:val="Normal"/>
    <w:next w:val="BodyText"/>
    <w:link w:val="SubtitleChar"/>
    <w:qFormat/>
    <w:rsid w:val="004B0CFB"/>
    <w:pPr>
      <w:keepNext/>
      <w:spacing w:before="0" w:after="240" w:line="360" w:lineRule="auto"/>
      <w:jc w:val="center"/>
    </w:pPr>
    <w:rPr>
      <w:b/>
      <w:bCs/>
      <w:sz w:val="20"/>
      <w:lang w:val="en-NZ"/>
    </w:rPr>
  </w:style>
  <w:style w:type="character" w:customStyle="1" w:styleId="SubtitleChar">
    <w:name w:val="Subtitle Char"/>
    <w:basedOn w:val="DefaultParagraphFont"/>
    <w:link w:val="Subtitle"/>
    <w:rsid w:val="004B0CFB"/>
    <w:rPr>
      <w:rFonts w:ascii="Arial" w:hAnsi="Arial"/>
      <w:b/>
      <w:bCs/>
      <w:color w:val="000000"/>
      <w:lang w:eastAsia="en-US"/>
    </w:rPr>
  </w:style>
  <w:style w:type="paragraph" w:styleId="Title">
    <w:name w:val="Title"/>
    <w:basedOn w:val="Normal"/>
    <w:link w:val="TitleChar"/>
    <w:qFormat/>
    <w:rsid w:val="004B0CFB"/>
    <w:pPr>
      <w:keepNext/>
      <w:spacing w:before="0" w:after="240" w:line="360" w:lineRule="auto"/>
      <w:jc w:val="center"/>
    </w:pPr>
    <w:rPr>
      <w:b/>
      <w:bCs/>
      <w:caps/>
      <w:sz w:val="20"/>
      <w:lang w:val="en-NZ"/>
    </w:rPr>
  </w:style>
  <w:style w:type="character" w:customStyle="1" w:styleId="TitleChar">
    <w:name w:val="Title Char"/>
    <w:basedOn w:val="DefaultParagraphFont"/>
    <w:link w:val="Title"/>
    <w:rsid w:val="004B0CFB"/>
    <w:rPr>
      <w:rFonts w:ascii="Arial" w:hAnsi="Arial"/>
      <w:b/>
      <w:bCs/>
      <w:caps/>
      <w:color w:val="000000"/>
      <w:lang w:eastAsia="en-US"/>
    </w:rPr>
  </w:style>
  <w:style w:type="paragraph" w:customStyle="1" w:styleId="FootnoteContinued">
    <w:name w:val="Footnote Continued"/>
    <w:basedOn w:val="Normal"/>
    <w:rsid w:val="004B0CFB"/>
    <w:pPr>
      <w:spacing w:before="0" w:after="240" w:line="360" w:lineRule="auto"/>
    </w:pPr>
    <w:rPr>
      <w:sz w:val="20"/>
      <w:lang w:val="en-NZ"/>
    </w:rPr>
  </w:style>
  <w:style w:type="paragraph" w:customStyle="1" w:styleId="FootnoteQuote">
    <w:name w:val="Footnote Quote"/>
    <w:basedOn w:val="Normal"/>
    <w:next w:val="FootnoteContinued"/>
    <w:rsid w:val="004B0CFB"/>
    <w:pPr>
      <w:spacing w:before="0" w:after="240" w:line="360" w:lineRule="auto"/>
      <w:ind w:left="1440" w:right="1440"/>
    </w:pPr>
    <w:rPr>
      <w:sz w:val="20"/>
      <w:lang w:val="en-NZ"/>
    </w:rPr>
  </w:style>
  <w:style w:type="paragraph" w:customStyle="1" w:styleId="AgreementDisclaimer">
    <w:name w:val="Agreement Disclaimer"/>
    <w:basedOn w:val="Normal"/>
    <w:rsid w:val="004B0CFB"/>
    <w:pPr>
      <w:spacing w:before="0" w:after="240" w:line="240" w:lineRule="auto"/>
    </w:pPr>
    <w:rPr>
      <w:rFonts w:cs="Arial"/>
      <w:sz w:val="12"/>
      <w:szCs w:val="12"/>
      <w:lang w:val="en-NZ"/>
    </w:rPr>
  </w:style>
  <w:style w:type="paragraph" w:customStyle="1" w:styleId="AgreementFirmInformation">
    <w:name w:val="Agreement Firm Information"/>
    <w:basedOn w:val="Normal"/>
    <w:rsid w:val="004B0CFB"/>
    <w:pPr>
      <w:spacing w:before="0" w:after="0" w:line="240" w:lineRule="auto"/>
    </w:pPr>
    <w:rPr>
      <w:rFonts w:cs="Arial"/>
      <w:sz w:val="14"/>
      <w:szCs w:val="14"/>
      <w:lang w:val="en-NZ"/>
    </w:rPr>
  </w:style>
  <w:style w:type="paragraph" w:customStyle="1" w:styleId="AgreementCover">
    <w:name w:val="Agreement Cover"/>
    <w:basedOn w:val="Normal"/>
    <w:link w:val="AgreementCoverChar"/>
    <w:rsid w:val="004B0CFB"/>
    <w:pPr>
      <w:spacing w:before="0" w:after="240" w:line="360" w:lineRule="auto"/>
      <w:ind w:right="2880"/>
    </w:pPr>
    <w:rPr>
      <w:sz w:val="20"/>
      <w:lang w:val="en-NZ"/>
    </w:rPr>
  </w:style>
  <w:style w:type="paragraph" w:customStyle="1" w:styleId="AgreementParty">
    <w:name w:val="Agreement Party"/>
    <w:basedOn w:val="BodyText"/>
    <w:rsid w:val="004B0CFB"/>
    <w:pPr>
      <w:tabs>
        <w:tab w:val="left" w:pos="2835"/>
      </w:tabs>
      <w:spacing w:after="0"/>
      <w:ind w:left="922"/>
    </w:pPr>
  </w:style>
  <w:style w:type="paragraph" w:customStyle="1" w:styleId="AgreementDraft">
    <w:name w:val="Agreement Draft"/>
    <w:basedOn w:val="Normal"/>
    <w:link w:val="AgreementDraftChar"/>
    <w:rsid w:val="004B0CFB"/>
    <w:pPr>
      <w:pBdr>
        <w:top w:val="single" w:sz="4" w:space="6" w:color="auto"/>
        <w:left w:val="single" w:sz="4" w:space="4" w:color="auto"/>
        <w:bottom w:val="single" w:sz="4" w:space="6" w:color="auto"/>
        <w:right w:val="single" w:sz="4" w:space="4" w:color="auto"/>
      </w:pBdr>
      <w:shd w:val="clear" w:color="auto" w:fill="BFBFBF" w:themeFill="background1" w:themeFillShade="BF"/>
      <w:spacing w:before="0" w:after="240" w:line="360" w:lineRule="auto"/>
      <w:ind w:left="4320" w:right="2607"/>
    </w:pPr>
    <w:rPr>
      <w:b/>
      <w:bCs/>
      <w:sz w:val="28"/>
      <w:lang w:val="en-NZ"/>
    </w:rPr>
  </w:style>
  <w:style w:type="paragraph" w:customStyle="1" w:styleId="AgreementSignature">
    <w:name w:val="Agreement Signature"/>
    <w:basedOn w:val="Normal"/>
    <w:rsid w:val="004B0CFB"/>
    <w:pPr>
      <w:tabs>
        <w:tab w:val="left" w:pos="3600"/>
      </w:tabs>
      <w:spacing w:before="180" w:after="180" w:line="360" w:lineRule="auto"/>
    </w:pPr>
    <w:rPr>
      <w:b/>
      <w:bCs/>
      <w:sz w:val="20"/>
      <w:szCs w:val="22"/>
      <w:lang w:val="en-NZ"/>
    </w:rPr>
  </w:style>
  <w:style w:type="paragraph" w:customStyle="1" w:styleId="AgreementSignatureSigner">
    <w:name w:val="Agreement Signature Signer"/>
    <w:basedOn w:val="Normal"/>
    <w:rsid w:val="004B0CFB"/>
    <w:pPr>
      <w:keepNext/>
      <w:keepLines/>
      <w:spacing w:before="0" w:after="240" w:line="23" w:lineRule="atLeast"/>
    </w:pPr>
    <w:rPr>
      <w:sz w:val="20"/>
      <w:szCs w:val="22"/>
      <w:lang w:val="en-NZ"/>
    </w:rPr>
  </w:style>
  <w:style w:type="paragraph" w:customStyle="1" w:styleId="DLANormal">
    <w:name w:val="DLA Normal"/>
    <w:basedOn w:val="Normal"/>
    <w:next w:val="Normal"/>
    <w:rsid w:val="004B0CFB"/>
    <w:pPr>
      <w:spacing w:before="400" w:after="240" w:line="360" w:lineRule="auto"/>
    </w:pPr>
    <w:rPr>
      <w:sz w:val="20"/>
      <w:lang w:val="en-NZ"/>
    </w:rPr>
  </w:style>
  <w:style w:type="paragraph" w:customStyle="1" w:styleId="DLASingleSpacing">
    <w:name w:val="DLA Single Spacing"/>
    <w:basedOn w:val="Normal"/>
    <w:rsid w:val="004B0CFB"/>
    <w:pPr>
      <w:spacing w:before="0" w:after="240" w:line="240" w:lineRule="auto"/>
    </w:pPr>
    <w:rPr>
      <w:snapToGrid w:val="0"/>
      <w:color w:val="auto"/>
      <w:sz w:val="20"/>
      <w:lang w:val="en-NZ"/>
    </w:rPr>
  </w:style>
  <w:style w:type="paragraph" w:customStyle="1" w:styleId="DLANum2Margin">
    <w:name w:val="DLA (Num2) Margin"/>
    <w:basedOn w:val="Normal"/>
    <w:rsid w:val="004B0CFB"/>
    <w:pPr>
      <w:keepNext/>
      <w:tabs>
        <w:tab w:val="left" w:pos="924"/>
        <w:tab w:val="left" w:pos="1848"/>
        <w:tab w:val="left" w:pos="2773"/>
        <w:tab w:val="left" w:pos="3697"/>
        <w:tab w:val="left" w:pos="4621"/>
        <w:tab w:val="left" w:pos="5545"/>
        <w:tab w:val="left" w:pos="6469"/>
        <w:tab w:val="left" w:pos="7394"/>
        <w:tab w:val="left" w:pos="8318"/>
        <w:tab w:val="right" w:pos="8789"/>
      </w:tabs>
      <w:spacing w:before="180" w:after="180" w:line="360" w:lineRule="auto"/>
    </w:pPr>
    <w:rPr>
      <w:b/>
      <w:snapToGrid w:val="0"/>
      <w:color w:val="auto"/>
      <w:sz w:val="20"/>
      <w:lang w:val="en-NZ"/>
    </w:rPr>
  </w:style>
  <w:style w:type="paragraph" w:customStyle="1" w:styleId="DLAAddressee">
    <w:name w:val="DLA Addressee"/>
    <w:basedOn w:val="Normal"/>
    <w:rsid w:val="004B0CFB"/>
    <w:pPr>
      <w:tabs>
        <w:tab w:val="left" w:pos="924"/>
        <w:tab w:val="left" w:pos="1848"/>
        <w:tab w:val="left" w:pos="2772"/>
        <w:tab w:val="left" w:pos="3696"/>
        <w:tab w:val="left" w:pos="4620"/>
        <w:tab w:val="left" w:pos="5545"/>
        <w:tab w:val="left" w:pos="6469"/>
        <w:tab w:val="left" w:pos="7393"/>
        <w:tab w:val="left" w:pos="8317"/>
        <w:tab w:val="right" w:pos="8787"/>
      </w:tabs>
      <w:spacing w:before="0" w:after="0" w:line="360" w:lineRule="auto"/>
    </w:pPr>
    <w:rPr>
      <w:sz w:val="20"/>
      <w:lang w:val="en-NZ"/>
    </w:rPr>
  </w:style>
  <w:style w:type="paragraph" w:customStyle="1" w:styleId="DLABackground">
    <w:name w:val="DLA Background"/>
    <w:basedOn w:val="HeadingA"/>
    <w:next w:val="Normal"/>
    <w:rsid w:val="004B0CFB"/>
    <w:pPr>
      <w:spacing w:after="240" w:line="360" w:lineRule="auto"/>
    </w:pPr>
    <w:rPr>
      <w:sz w:val="20"/>
      <w:lang w:val="en-NZ"/>
    </w:rPr>
  </w:style>
  <w:style w:type="paragraph" w:customStyle="1" w:styleId="DLACourtAddress">
    <w:name w:val="DLA Court Address"/>
    <w:basedOn w:val="Normal"/>
    <w:rsid w:val="004B0CFB"/>
    <w:pPr>
      <w:tabs>
        <w:tab w:val="left" w:pos="924"/>
        <w:tab w:val="left" w:pos="1848"/>
        <w:tab w:val="left" w:pos="2773"/>
        <w:tab w:val="left" w:pos="2880"/>
        <w:tab w:val="left" w:pos="3697"/>
        <w:tab w:val="left" w:pos="4621"/>
        <w:tab w:val="left" w:pos="5545"/>
        <w:tab w:val="left" w:pos="6469"/>
        <w:tab w:val="left" w:pos="7394"/>
      </w:tabs>
      <w:spacing w:before="0" w:after="0" w:line="240" w:lineRule="auto"/>
      <w:jc w:val="right"/>
    </w:pPr>
    <w:rPr>
      <w:sz w:val="16"/>
      <w:lang w:val="en-NZ"/>
    </w:rPr>
  </w:style>
  <w:style w:type="paragraph" w:customStyle="1" w:styleId="DLACourtNormal">
    <w:name w:val="DLA Court Normal"/>
    <w:basedOn w:val="Normal"/>
    <w:rsid w:val="004B0CFB"/>
    <w:pPr>
      <w:tabs>
        <w:tab w:val="left" w:pos="5103"/>
      </w:tabs>
      <w:spacing w:before="0" w:after="0" w:line="264" w:lineRule="auto"/>
    </w:pPr>
    <w:rPr>
      <w:sz w:val="20"/>
      <w:lang w:val="en-NZ"/>
    </w:rPr>
  </w:style>
  <w:style w:type="paragraph" w:customStyle="1" w:styleId="DLACourtBetween">
    <w:name w:val="DLA Court Between"/>
    <w:basedOn w:val="DLACourtNormal"/>
    <w:rsid w:val="004B0CFB"/>
    <w:pPr>
      <w:tabs>
        <w:tab w:val="clear" w:pos="5103"/>
        <w:tab w:val="left" w:pos="1985"/>
      </w:tabs>
      <w:ind w:left="1985" w:hanging="1985"/>
    </w:pPr>
  </w:style>
  <w:style w:type="paragraph" w:customStyle="1" w:styleId="DLACourtFooter">
    <w:name w:val="DLA Court Footer"/>
    <w:basedOn w:val="Normal"/>
    <w:rsid w:val="004B0CFB"/>
    <w:pPr>
      <w:tabs>
        <w:tab w:val="left" w:pos="924"/>
        <w:tab w:val="left" w:pos="1848"/>
        <w:tab w:val="left" w:pos="2773"/>
        <w:tab w:val="left" w:pos="2880"/>
        <w:tab w:val="left" w:pos="3697"/>
        <w:tab w:val="left" w:pos="4621"/>
        <w:tab w:val="left" w:pos="5545"/>
        <w:tab w:val="left" w:pos="6469"/>
        <w:tab w:val="left" w:pos="7394"/>
      </w:tabs>
      <w:spacing w:before="0" w:after="0" w:line="360" w:lineRule="auto"/>
      <w:jc w:val="center"/>
    </w:pPr>
    <w:rPr>
      <w:sz w:val="20"/>
      <w:lang w:val="en-NZ"/>
    </w:rPr>
  </w:style>
  <w:style w:type="paragraph" w:customStyle="1" w:styleId="DLADate">
    <w:name w:val="DLA Date"/>
    <w:basedOn w:val="Normal"/>
    <w:rsid w:val="004B0CFB"/>
    <w:pPr>
      <w:tabs>
        <w:tab w:val="left" w:pos="924"/>
        <w:tab w:val="left" w:pos="1848"/>
        <w:tab w:val="left" w:pos="2772"/>
        <w:tab w:val="left" w:pos="3696"/>
        <w:tab w:val="left" w:pos="4620"/>
        <w:tab w:val="left" w:pos="5545"/>
        <w:tab w:val="left" w:pos="6469"/>
        <w:tab w:val="left" w:pos="7393"/>
        <w:tab w:val="left" w:pos="8317"/>
        <w:tab w:val="right" w:pos="8787"/>
      </w:tabs>
      <w:spacing w:before="478" w:after="276" w:line="360" w:lineRule="auto"/>
    </w:pPr>
    <w:rPr>
      <w:sz w:val="20"/>
      <w:lang w:val="en-NZ"/>
    </w:rPr>
  </w:style>
  <w:style w:type="paragraph" w:customStyle="1" w:styleId="DLAOperativeProvisions">
    <w:name w:val="DLA Operative Provisions"/>
    <w:basedOn w:val="HeadingA"/>
    <w:rsid w:val="004B0CFB"/>
    <w:pPr>
      <w:spacing w:after="240" w:line="360" w:lineRule="auto"/>
    </w:pPr>
    <w:rPr>
      <w:sz w:val="20"/>
      <w:lang w:val="en-NZ"/>
    </w:rPr>
  </w:style>
  <w:style w:type="paragraph" w:customStyle="1" w:styleId="DLASNormal">
    <w:name w:val="DLA S Normal"/>
    <w:basedOn w:val="Normal"/>
    <w:rsid w:val="004B0CFB"/>
    <w:pPr>
      <w:spacing w:before="0" w:after="0" w:line="360" w:lineRule="auto"/>
    </w:pPr>
    <w:rPr>
      <w:sz w:val="20"/>
      <w:lang w:val="en-NZ"/>
    </w:rPr>
  </w:style>
  <w:style w:type="paragraph" w:customStyle="1" w:styleId="DLASSNormal">
    <w:name w:val="DLA SS Normal"/>
    <w:basedOn w:val="Normal"/>
    <w:rsid w:val="004B0CFB"/>
    <w:pPr>
      <w:tabs>
        <w:tab w:val="left" w:pos="7088"/>
      </w:tabs>
      <w:spacing w:before="0" w:after="0" w:line="360" w:lineRule="auto"/>
    </w:pPr>
    <w:rPr>
      <w:sz w:val="20"/>
      <w:lang w:val="en-NZ"/>
    </w:rPr>
  </w:style>
  <w:style w:type="paragraph" w:customStyle="1" w:styleId="DLASubject">
    <w:name w:val="DLA Subject"/>
    <w:basedOn w:val="Normal"/>
    <w:rsid w:val="004B0CFB"/>
    <w:pPr>
      <w:spacing w:before="0" w:after="240" w:line="360" w:lineRule="auto"/>
    </w:pPr>
    <w:rPr>
      <w:b/>
      <w:bCs/>
      <w:caps/>
      <w:sz w:val="20"/>
      <w:lang w:val="en-NZ"/>
    </w:rPr>
  </w:style>
  <w:style w:type="paragraph" w:customStyle="1" w:styleId="DLACoverPage">
    <w:name w:val="DLA CoverPage"/>
    <w:basedOn w:val="Normal"/>
    <w:rsid w:val="004B0CFB"/>
    <w:pPr>
      <w:tabs>
        <w:tab w:val="left" w:pos="7938"/>
      </w:tabs>
      <w:spacing w:before="0" w:after="240" w:line="360" w:lineRule="auto"/>
      <w:jc w:val="center"/>
    </w:pPr>
    <w:rPr>
      <w:b/>
      <w:caps/>
      <w:sz w:val="28"/>
      <w:lang w:val="en-NZ"/>
    </w:rPr>
  </w:style>
  <w:style w:type="paragraph" w:customStyle="1" w:styleId="DLAFrontPageAddress">
    <w:name w:val="DLA Front Page Address"/>
    <w:basedOn w:val="Normal"/>
    <w:rsid w:val="004B0CFB"/>
    <w:pPr>
      <w:spacing w:before="0" w:after="240" w:line="360" w:lineRule="auto"/>
      <w:jc w:val="center"/>
    </w:pPr>
    <w:rPr>
      <w:sz w:val="20"/>
      <w:lang w:val="en-NZ"/>
    </w:rPr>
  </w:style>
  <w:style w:type="paragraph" w:customStyle="1" w:styleId="BodyTextBold">
    <w:name w:val="Body Text Bold"/>
    <w:basedOn w:val="BodyText"/>
    <w:link w:val="BodyTextBoldChar"/>
    <w:qFormat/>
    <w:rsid w:val="004B0CFB"/>
    <w:rPr>
      <w:b/>
      <w:bCs/>
    </w:rPr>
  </w:style>
  <w:style w:type="character" w:customStyle="1" w:styleId="BodyTextBoldChar">
    <w:name w:val="Body Text Bold Char"/>
    <w:basedOn w:val="BodyTextChar"/>
    <w:link w:val="BodyTextBold"/>
    <w:rsid w:val="004B0CFB"/>
    <w:rPr>
      <w:rFonts w:ascii="Arial" w:hAnsi="Arial"/>
      <w:b/>
      <w:bCs/>
      <w:color w:val="000000"/>
      <w:lang w:eastAsia="en-US"/>
    </w:rPr>
  </w:style>
  <w:style w:type="paragraph" w:customStyle="1" w:styleId="PartyAddNoBold">
    <w:name w:val="Party Add No Bold"/>
    <w:basedOn w:val="BodyText"/>
    <w:qFormat/>
    <w:rsid w:val="004B0CFB"/>
  </w:style>
  <w:style w:type="paragraph" w:customStyle="1" w:styleId="DLACoverPageParties">
    <w:name w:val="DLA CoverPage Parties"/>
    <w:basedOn w:val="DLACoverPage"/>
    <w:rsid w:val="004B0CFB"/>
    <w:pPr>
      <w:spacing w:after="0"/>
    </w:pPr>
    <w:rPr>
      <w:b w:val="0"/>
      <w:bCs/>
      <w:sz w:val="22"/>
      <w:szCs w:val="22"/>
    </w:rPr>
  </w:style>
  <w:style w:type="paragraph" w:customStyle="1" w:styleId="AgreementorDeed6">
    <w:name w:val="Agreement or Deed_6"/>
    <w:basedOn w:val="Normal"/>
    <w:link w:val="AgreementorDeed6Char"/>
    <w:rsid w:val="004B0CFB"/>
    <w:pPr>
      <w:numPr>
        <w:ilvl w:val="5"/>
        <w:numId w:val="19"/>
      </w:numPr>
      <w:spacing w:before="0" w:after="240" w:line="360" w:lineRule="auto"/>
    </w:pPr>
  </w:style>
  <w:style w:type="character" w:customStyle="1" w:styleId="AgreementDraftChar">
    <w:name w:val="Agreement Draft Char"/>
    <w:basedOn w:val="DefaultParagraphFont"/>
    <w:link w:val="AgreementDraft"/>
    <w:rsid w:val="004B0CFB"/>
    <w:rPr>
      <w:rFonts w:ascii="Arial" w:hAnsi="Arial"/>
      <w:b/>
      <w:bCs/>
      <w:color w:val="000000"/>
      <w:sz w:val="28"/>
      <w:shd w:val="clear" w:color="auto" w:fill="BFBFBF" w:themeFill="background1" w:themeFillShade="BF"/>
      <w:lang w:eastAsia="en-US"/>
    </w:rPr>
  </w:style>
  <w:style w:type="character" w:customStyle="1" w:styleId="TOC1Char">
    <w:name w:val="TOC 1 Char"/>
    <w:basedOn w:val="DefaultParagraphFont"/>
    <w:link w:val="TOC1"/>
    <w:uiPriority w:val="39"/>
    <w:rsid w:val="004B0CFB"/>
    <w:rPr>
      <w:rFonts w:ascii="Arial" w:hAnsi="Arial"/>
      <w:b/>
      <w:caps/>
      <w:noProof/>
      <w:color w:val="000000"/>
      <w:sz w:val="22"/>
      <w:lang w:val="en-AU" w:eastAsia="en-US"/>
    </w:rPr>
  </w:style>
  <w:style w:type="character" w:customStyle="1" w:styleId="AgreementorDeed6Char">
    <w:name w:val="Agreement or Deed_6 Char"/>
    <w:basedOn w:val="TOC1Char"/>
    <w:link w:val="AgreementorDeed6"/>
    <w:rsid w:val="004B0CFB"/>
    <w:rPr>
      <w:rFonts w:ascii="Arial" w:hAnsi="Arial"/>
      <w:b w:val="0"/>
      <w:caps w:val="0"/>
      <w:noProof/>
      <w:color w:val="000000"/>
      <w:sz w:val="22"/>
      <w:lang w:val="en-AU" w:eastAsia="en-US"/>
    </w:rPr>
  </w:style>
  <w:style w:type="paragraph" w:customStyle="1" w:styleId="AgreementorDeed5">
    <w:name w:val="Agreement or Deed_5"/>
    <w:basedOn w:val="Normal"/>
    <w:link w:val="AgreementorDeed5Char"/>
    <w:rsid w:val="004B0CFB"/>
    <w:pPr>
      <w:numPr>
        <w:ilvl w:val="4"/>
        <w:numId w:val="19"/>
      </w:numPr>
      <w:spacing w:before="0" w:after="240" w:line="360" w:lineRule="auto"/>
    </w:pPr>
  </w:style>
  <w:style w:type="character" w:customStyle="1" w:styleId="AgreementorDeed5Char">
    <w:name w:val="Agreement or Deed_5 Char"/>
    <w:basedOn w:val="TOC1Char"/>
    <w:link w:val="AgreementorDeed5"/>
    <w:rsid w:val="004B0CFB"/>
    <w:rPr>
      <w:rFonts w:ascii="Arial" w:hAnsi="Arial"/>
      <w:b w:val="0"/>
      <w:caps w:val="0"/>
      <w:noProof/>
      <w:color w:val="000000"/>
      <w:sz w:val="22"/>
      <w:lang w:val="en-AU" w:eastAsia="en-US"/>
    </w:rPr>
  </w:style>
  <w:style w:type="paragraph" w:customStyle="1" w:styleId="AgreementorDeed4">
    <w:name w:val="Agreement or Deed_4"/>
    <w:basedOn w:val="Normal"/>
    <w:link w:val="AgreementorDeed4Char"/>
    <w:rsid w:val="004034D0"/>
    <w:pPr>
      <w:numPr>
        <w:ilvl w:val="3"/>
        <w:numId w:val="19"/>
      </w:numPr>
      <w:spacing w:before="0" w:after="240"/>
    </w:pPr>
  </w:style>
  <w:style w:type="character" w:customStyle="1" w:styleId="AgreementorDeed4Char">
    <w:name w:val="Agreement or Deed_4 Char"/>
    <w:basedOn w:val="TOC1Char"/>
    <w:link w:val="AgreementorDeed4"/>
    <w:rsid w:val="004034D0"/>
    <w:rPr>
      <w:rFonts w:ascii="Arial" w:hAnsi="Arial"/>
      <w:b w:val="0"/>
      <w:caps w:val="0"/>
      <w:noProof/>
      <w:color w:val="000000"/>
      <w:sz w:val="22"/>
      <w:lang w:val="en-AU" w:eastAsia="en-US"/>
    </w:rPr>
  </w:style>
  <w:style w:type="paragraph" w:customStyle="1" w:styleId="AgreementorDeed3">
    <w:name w:val="Agreement or Deed_3"/>
    <w:basedOn w:val="Normal"/>
    <w:link w:val="AgreementorDeed3Char"/>
    <w:rsid w:val="004034D0"/>
    <w:pPr>
      <w:numPr>
        <w:ilvl w:val="2"/>
        <w:numId w:val="19"/>
      </w:numPr>
      <w:tabs>
        <w:tab w:val="left" w:pos="3697"/>
        <w:tab w:val="left" w:pos="4621"/>
        <w:tab w:val="left" w:pos="5545"/>
        <w:tab w:val="left" w:pos="6469"/>
        <w:tab w:val="left" w:pos="7394"/>
        <w:tab w:val="left" w:pos="8318"/>
        <w:tab w:val="right" w:pos="8930"/>
      </w:tabs>
      <w:spacing w:before="0" w:after="240"/>
    </w:pPr>
  </w:style>
  <w:style w:type="character" w:customStyle="1" w:styleId="AgreementorDeed3Char">
    <w:name w:val="Agreement or Deed_3 Char"/>
    <w:basedOn w:val="TOC1Char"/>
    <w:link w:val="AgreementorDeed3"/>
    <w:rsid w:val="004034D0"/>
    <w:rPr>
      <w:rFonts w:ascii="Arial" w:hAnsi="Arial"/>
      <w:b w:val="0"/>
      <w:caps w:val="0"/>
      <w:noProof/>
      <w:color w:val="000000"/>
      <w:sz w:val="22"/>
      <w:lang w:val="en-AU" w:eastAsia="en-US"/>
    </w:rPr>
  </w:style>
  <w:style w:type="paragraph" w:customStyle="1" w:styleId="AgreementorDeed2">
    <w:name w:val="Agreement or Deed_2"/>
    <w:basedOn w:val="Normal"/>
    <w:link w:val="AgreementorDeed2Char"/>
    <w:rsid w:val="004034D0"/>
    <w:pPr>
      <w:numPr>
        <w:ilvl w:val="1"/>
        <w:numId w:val="19"/>
      </w:numPr>
      <w:tabs>
        <w:tab w:val="left" w:pos="2773"/>
        <w:tab w:val="left" w:pos="3697"/>
        <w:tab w:val="left" w:pos="4621"/>
        <w:tab w:val="left" w:pos="5545"/>
        <w:tab w:val="left" w:pos="6469"/>
        <w:tab w:val="left" w:pos="7394"/>
        <w:tab w:val="left" w:pos="8318"/>
        <w:tab w:val="right" w:pos="8930"/>
      </w:tabs>
      <w:spacing w:before="0" w:after="240"/>
    </w:pPr>
  </w:style>
  <w:style w:type="character" w:customStyle="1" w:styleId="AgreementorDeed2Char">
    <w:name w:val="Agreement or Deed_2 Char"/>
    <w:basedOn w:val="TOC1Char"/>
    <w:link w:val="AgreementorDeed2"/>
    <w:rsid w:val="004034D0"/>
    <w:rPr>
      <w:rFonts w:ascii="Arial" w:hAnsi="Arial"/>
      <w:b w:val="0"/>
      <w:caps w:val="0"/>
      <w:noProof/>
      <w:color w:val="000000"/>
      <w:sz w:val="22"/>
      <w:lang w:val="en-AU" w:eastAsia="en-US"/>
    </w:rPr>
  </w:style>
  <w:style w:type="paragraph" w:customStyle="1" w:styleId="AgreementorDeed1">
    <w:name w:val="Agreement or Deed_1"/>
    <w:basedOn w:val="Normal"/>
    <w:next w:val="Heading2"/>
    <w:link w:val="AgreementorDeed1Char"/>
    <w:qFormat/>
    <w:rsid w:val="004B0CFB"/>
    <w:pPr>
      <w:keepNext/>
      <w:numPr>
        <w:numId w:val="19"/>
      </w:numPr>
      <w:tabs>
        <w:tab w:val="left" w:pos="1848"/>
        <w:tab w:val="left" w:pos="2773"/>
        <w:tab w:val="left" w:pos="3697"/>
        <w:tab w:val="left" w:pos="4621"/>
        <w:tab w:val="left" w:pos="5545"/>
        <w:tab w:val="left" w:pos="6469"/>
        <w:tab w:val="left" w:pos="7394"/>
        <w:tab w:val="left" w:pos="8318"/>
        <w:tab w:val="right" w:pos="8930"/>
      </w:tabs>
      <w:spacing w:before="400" w:after="240" w:line="360" w:lineRule="auto"/>
      <w:outlineLvl w:val="0"/>
    </w:pPr>
    <w:rPr>
      <w:b/>
      <w:caps/>
    </w:rPr>
  </w:style>
  <w:style w:type="character" w:customStyle="1" w:styleId="AgreementorDeed1Char">
    <w:name w:val="Agreement or Deed_1 Char"/>
    <w:basedOn w:val="TOC1Char"/>
    <w:link w:val="AgreementorDeed1"/>
    <w:rsid w:val="004B0CFB"/>
    <w:rPr>
      <w:rFonts w:ascii="Arial" w:hAnsi="Arial"/>
      <w:b/>
      <w:caps/>
      <w:noProof/>
      <w:color w:val="000000"/>
      <w:sz w:val="22"/>
      <w:lang w:val="en-AU" w:eastAsia="en-US"/>
    </w:rPr>
  </w:style>
  <w:style w:type="paragraph" w:customStyle="1" w:styleId="DLABackgroundNum1">
    <w:name w:val="DLA Background (Num)_1"/>
    <w:basedOn w:val="Normal"/>
    <w:link w:val="DLABackgroundNum1Char"/>
    <w:rsid w:val="004B0CFB"/>
    <w:pPr>
      <w:numPr>
        <w:numId w:val="12"/>
      </w:numPr>
      <w:spacing w:before="0" w:after="240" w:line="360" w:lineRule="auto"/>
    </w:pPr>
    <w:rPr>
      <w:bCs/>
      <w:sz w:val="28"/>
      <w:lang w:val="en-NZ"/>
    </w:rPr>
  </w:style>
  <w:style w:type="character" w:customStyle="1" w:styleId="DLABackgroundNum1Char">
    <w:name w:val="DLA Background (Num)_1 Char"/>
    <w:basedOn w:val="AgreementDraftChar"/>
    <w:link w:val="DLABackgroundNum1"/>
    <w:rsid w:val="004B0CFB"/>
    <w:rPr>
      <w:rFonts w:ascii="Arial" w:hAnsi="Arial"/>
      <w:b w:val="0"/>
      <w:bCs/>
      <w:color w:val="000000"/>
      <w:sz w:val="28"/>
      <w:shd w:val="clear" w:color="auto" w:fill="BFBFBF" w:themeFill="background1" w:themeFillShade="BF"/>
      <w:lang w:eastAsia="en-US"/>
    </w:rPr>
  </w:style>
  <w:style w:type="paragraph" w:customStyle="1" w:styleId="Schedule6">
    <w:name w:val="Schedule_6"/>
    <w:basedOn w:val="Normal"/>
    <w:link w:val="Schedule6Char"/>
    <w:rsid w:val="004B0CFB"/>
    <w:pPr>
      <w:numPr>
        <w:ilvl w:val="5"/>
        <w:numId w:val="13"/>
      </w:numPr>
      <w:spacing w:before="0" w:after="240" w:line="360" w:lineRule="auto"/>
    </w:pPr>
    <w:rPr>
      <w:color w:val="auto"/>
      <w:sz w:val="20"/>
      <w:lang w:val="en-NZ"/>
    </w:rPr>
  </w:style>
  <w:style w:type="character" w:customStyle="1" w:styleId="Schedule6Char">
    <w:name w:val="Schedule_6 Char"/>
    <w:basedOn w:val="DefaultParagraphFont"/>
    <w:link w:val="Schedule6"/>
    <w:rsid w:val="004B0CFB"/>
    <w:rPr>
      <w:rFonts w:ascii="Arial" w:hAnsi="Arial"/>
      <w:lang w:eastAsia="en-US"/>
    </w:rPr>
  </w:style>
  <w:style w:type="paragraph" w:customStyle="1" w:styleId="Schedule5">
    <w:name w:val="Schedule_5"/>
    <w:basedOn w:val="Normal"/>
    <w:link w:val="Schedule5Char"/>
    <w:rsid w:val="004B0CFB"/>
    <w:pPr>
      <w:numPr>
        <w:ilvl w:val="4"/>
        <w:numId w:val="13"/>
      </w:numPr>
      <w:spacing w:before="0" w:after="240" w:line="360" w:lineRule="auto"/>
    </w:pPr>
    <w:rPr>
      <w:color w:val="auto"/>
      <w:sz w:val="20"/>
      <w:lang w:val="en-NZ"/>
    </w:rPr>
  </w:style>
  <w:style w:type="character" w:customStyle="1" w:styleId="Schedule5Char">
    <w:name w:val="Schedule_5 Char"/>
    <w:basedOn w:val="DefaultParagraphFont"/>
    <w:link w:val="Schedule5"/>
    <w:rsid w:val="004B0CFB"/>
    <w:rPr>
      <w:rFonts w:ascii="Arial" w:hAnsi="Arial"/>
      <w:lang w:eastAsia="en-US"/>
    </w:rPr>
  </w:style>
  <w:style w:type="paragraph" w:customStyle="1" w:styleId="Schedule4">
    <w:name w:val="Schedule_4"/>
    <w:basedOn w:val="Normal"/>
    <w:link w:val="Schedule4Char"/>
    <w:rsid w:val="004B0CFB"/>
    <w:pPr>
      <w:numPr>
        <w:ilvl w:val="3"/>
        <w:numId w:val="13"/>
      </w:numPr>
      <w:spacing w:before="0" w:after="240" w:line="360" w:lineRule="auto"/>
    </w:pPr>
    <w:rPr>
      <w:color w:val="auto"/>
      <w:sz w:val="20"/>
      <w:lang w:val="en-NZ"/>
    </w:rPr>
  </w:style>
  <w:style w:type="character" w:customStyle="1" w:styleId="Schedule4Char">
    <w:name w:val="Schedule_4 Char"/>
    <w:basedOn w:val="DefaultParagraphFont"/>
    <w:link w:val="Schedule4"/>
    <w:rsid w:val="004B0CFB"/>
    <w:rPr>
      <w:rFonts w:ascii="Arial" w:hAnsi="Arial"/>
      <w:lang w:eastAsia="en-US"/>
    </w:rPr>
  </w:style>
  <w:style w:type="paragraph" w:customStyle="1" w:styleId="Schedule3">
    <w:name w:val="Schedule_3"/>
    <w:basedOn w:val="Normal"/>
    <w:link w:val="Schedule3Char"/>
    <w:rsid w:val="00C06F61"/>
    <w:pPr>
      <w:numPr>
        <w:ilvl w:val="2"/>
        <w:numId w:val="13"/>
      </w:numPr>
      <w:tabs>
        <w:tab w:val="left" w:pos="3697"/>
        <w:tab w:val="left" w:pos="4621"/>
        <w:tab w:val="left" w:pos="5545"/>
        <w:tab w:val="left" w:pos="6469"/>
        <w:tab w:val="left" w:pos="7394"/>
        <w:tab w:val="left" w:pos="8318"/>
        <w:tab w:val="right" w:pos="8930"/>
      </w:tabs>
      <w:spacing w:before="0" w:after="240"/>
    </w:pPr>
    <w:rPr>
      <w:color w:val="auto"/>
      <w:sz w:val="20"/>
      <w:lang w:val="en-NZ"/>
    </w:rPr>
  </w:style>
  <w:style w:type="character" w:customStyle="1" w:styleId="Schedule3Char">
    <w:name w:val="Schedule_3 Char"/>
    <w:basedOn w:val="DefaultParagraphFont"/>
    <w:link w:val="Schedule3"/>
    <w:rsid w:val="00C06F61"/>
    <w:rPr>
      <w:rFonts w:ascii="Arial" w:hAnsi="Arial"/>
      <w:lang w:eastAsia="en-US"/>
    </w:rPr>
  </w:style>
  <w:style w:type="paragraph" w:customStyle="1" w:styleId="Schedule2">
    <w:name w:val="Schedule_2"/>
    <w:basedOn w:val="Normal"/>
    <w:link w:val="Schedule2Char"/>
    <w:rsid w:val="00C06F61"/>
    <w:pPr>
      <w:numPr>
        <w:ilvl w:val="1"/>
        <w:numId w:val="13"/>
      </w:numPr>
      <w:tabs>
        <w:tab w:val="left" w:pos="2773"/>
        <w:tab w:val="left" w:pos="3697"/>
        <w:tab w:val="left" w:pos="4621"/>
        <w:tab w:val="left" w:pos="5545"/>
        <w:tab w:val="left" w:pos="6469"/>
        <w:tab w:val="left" w:pos="7394"/>
        <w:tab w:val="left" w:pos="8318"/>
        <w:tab w:val="right" w:pos="8930"/>
      </w:tabs>
      <w:spacing w:before="0" w:after="240"/>
    </w:pPr>
    <w:rPr>
      <w:color w:val="auto"/>
      <w:lang w:val="en-NZ"/>
    </w:rPr>
  </w:style>
  <w:style w:type="character" w:customStyle="1" w:styleId="Schedule2Char">
    <w:name w:val="Schedule_2 Char"/>
    <w:basedOn w:val="DefaultParagraphFont"/>
    <w:link w:val="Schedule2"/>
    <w:rsid w:val="00C06F61"/>
    <w:rPr>
      <w:rFonts w:ascii="Arial" w:hAnsi="Arial"/>
      <w:sz w:val="22"/>
      <w:lang w:eastAsia="en-US"/>
    </w:rPr>
  </w:style>
  <w:style w:type="paragraph" w:customStyle="1" w:styleId="Schedule1">
    <w:name w:val="Schedule_1"/>
    <w:basedOn w:val="Normal"/>
    <w:next w:val="Heading2A"/>
    <w:link w:val="Schedule1Char"/>
    <w:qFormat/>
    <w:rsid w:val="004B0CFB"/>
    <w:pPr>
      <w:keepNext/>
      <w:numPr>
        <w:numId w:val="13"/>
      </w:numPr>
      <w:tabs>
        <w:tab w:val="left" w:pos="1848"/>
        <w:tab w:val="left" w:pos="2773"/>
        <w:tab w:val="left" w:pos="3697"/>
        <w:tab w:val="left" w:pos="4621"/>
        <w:tab w:val="left" w:pos="5545"/>
        <w:tab w:val="left" w:pos="6469"/>
        <w:tab w:val="left" w:pos="7394"/>
        <w:tab w:val="left" w:pos="8318"/>
        <w:tab w:val="right" w:pos="8930"/>
      </w:tabs>
      <w:spacing w:before="400" w:after="240" w:line="360" w:lineRule="auto"/>
      <w:outlineLvl w:val="0"/>
    </w:pPr>
    <w:rPr>
      <w:b/>
      <w:caps/>
      <w:color w:val="auto"/>
      <w:sz w:val="20"/>
      <w:lang w:val="en-NZ"/>
    </w:rPr>
  </w:style>
  <w:style w:type="character" w:customStyle="1" w:styleId="Schedule1Char">
    <w:name w:val="Schedule_1 Char"/>
    <w:basedOn w:val="DefaultParagraphFont"/>
    <w:link w:val="Schedule1"/>
    <w:rsid w:val="004B0CFB"/>
    <w:rPr>
      <w:rFonts w:ascii="Arial" w:hAnsi="Arial"/>
      <w:b/>
      <w:caps/>
      <w:lang w:eastAsia="en-US"/>
    </w:rPr>
  </w:style>
  <w:style w:type="character" w:styleId="CommentReference">
    <w:name w:val="annotation reference"/>
    <w:basedOn w:val="DefaultParagraphFont"/>
    <w:uiPriority w:val="99"/>
    <w:unhideWhenUsed/>
    <w:rsid w:val="004B0CFB"/>
    <w:rPr>
      <w:sz w:val="16"/>
      <w:szCs w:val="16"/>
    </w:rPr>
  </w:style>
  <w:style w:type="paragraph" w:styleId="CommentText">
    <w:name w:val="annotation text"/>
    <w:basedOn w:val="Normal"/>
    <w:link w:val="CommentTextChar"/>
    <w:uiPriority w:val="99"/>
    <w:unhideWhenUsed/>
    <w:rsid w:val="004B0CFB"/>
    <w:pPr>
      <w:spacing w:before="0" w:after="160" w:line="240" w:lineRule="auto"/>
    </w:pPr>
    <w:rPr>
      <w:rFonts w:asciiTheme="minorHAnsi" w:eastAsiaTheme="minorHAnsi" w:hAnsiTheme="minorHAnsi" w:cstheme="minorBidi"/>
      <w:color w:val="auto"/>
      <w:sz w:val="20"/>
      <w:lang w:val="en-NZ"/>
    </w:rPr>
  </w:style>
  <w:style w:type="character" w:customStyle="1" w:styleId="CommentTextChar">
    <w:name w:val="Comment Text Char"/>
    <w:basedOn w:val="DefaultParagraphFont"/>
    <w:link w:val="CommentText"/>
    <w:uiPriority w:val="99"/>
    <w:rsid w:val="004B0CFB"/>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4B0CFB"/>
    <w:pPr>
      <w:spacing w:after="240"/>
    </w:pPr>
    <w:rPr>
      <w:rFonts w:ascii="Arial" w:eastAsia="Times New Roman" w:hAnsi="Arial" w:cs="Times New Roman"/>
      <w:b/>
      <w:bCs/>
      <w:color w:val="000000"/>
    </w:rPr>
  </w:style>
  <w:style w:type="character" w:customStyle="1" w:styleId="CommentSubjectChar">
    <w:name w:val="Comment Subject Char"/>
    <w:basedOn w:val="CommentTextChar"/>
    <w:link w:val="CommentSubject"/>
    <w:uiPriority w:val="99"/>
    <w:semiHidden/>
    <w:rsid w:val="004B0CFB"/>
    <w:rPr>
      <w:rFonts w:ascii="Arial" w:eastAsiaTheme="minorHAnsi" w:hAnsi="Arial" w:cstheme="minorBidi"/>
      <w:b/>
      <w:bCs/>
      <w:color w:val="000000"/>
      <w:lang w:eastAsia="en-US"/>
    </w:rPr>
  </w:style>
  <w:style w:type="character" w:styleId="UnresolvedMention">
    <w:name w:val="Unresolved Mention"/>
    <w:basedOn w:val="DefaultParagraphFont"/>
    <w:uiPriority w:val="99"/>
    <w:unhideWhenUsed/>
    <w:rsid w:val="004B0CFB"/>
    <w:rPr>
      <w:color w:val="605E5C"/>
      <w:shd w:val="clear" w:color="auto" w:fill="E1DFDD"/>
    </w:rPr>
  </w:style>
  <w:style w:type="paragraph" w:customStyle="1" w:styleId="TableParagraph">
    <w:name w:val="Table Paragraph"/>
    <w:basedOn w:val="Normal"/>
    <w:uiPriority w:val="1"/>
    <w:qFormat/>
    <w:rsid w:val="004B0CFB"/>
    <w:pPr>
      <w:widowControl w:val="0"/>
      <w:autoSpaceDE w:val="0"/>
      <w:autoSpaceDN w:val="0"/>
      <w:spacing w:before="33" w:after="0" w:line="211" w:lineRule="exact"/>
      <w:ind w:left="124"/>
    </w:pPr>
    <w:rPr>
      <w:rFonts w:eastAsia="Arial" w:cs="Arial"/>
      <w:color w:val="auto"/>
      <w:szCs w:val="22"/>
      <w:lang w:val="en-NZ"/>
    </w:rPr>
  </w:style>
  <w:style w:type="character" w:styleId="Mention">
    <w:name w:val="Mention"/>
    <w:basedOn w:val="DefaultParagraphFont"/>
    <w:uiPriority w:val="99"/>
    <w:unhideWhenUsed/>
    <w:rsid w:val="004B0CFB"/>
    <w:rPr>
      <w:color w:val="2B579A"/>
      <w:shd w:val="clear" w:color="auto" w:fill="E1DFDD"/>
    </w:rPr>
  </w:style>
  <w:style w:type="paragraph" w:customStyle="1" w:styleId="CM14">
    <w:name w:val="CM14"/>
    <w:basedOn w:val="Normal"/>
    <w:next w:val="Normal"/>
    <w:uiPriority w:val="99"/>
    <w:rsid w:val="004B0CFB"/>
    <w:pPr>
      <w:widowControl w:val="0"/>
      <w:autoSpaceDE w:val="0"/>
      <w:autoSpaceDN w:val="0"/>
      <w:adjustRightInd w:val="0"/>
      <w:spacing w:before="0" w:after="63" w:line="240" w:lineRule="auto"/>
    </w:pPr>
    <w:rPr>
      <w:rFonts w:ascii="Myriad Pro" w:eastAsiaTheme="minorEastAsia" w:hAnsi="Myriad Pro"/>
      <w:color w:val="auto"/>
      <w:sz w:val="24"/>
      <w:szCs w:val="24"/>
      <w:lang w:val="en-NZ" w:eastAsia="en-NZ"/>
    </w:rPr>
  </w:style>
  <w:style w:type="paragraph" w:customStyle="1" w:styleId="CM15">
    <w:name w:val="CM15"/>
    <w:basedOn w:val="Default"/>
    <w:next w:val="Default"/>
    <w:uiPriority w:val="99"/>
    <w:rsid w:val="004B0CFB"/>
    <w:pPr>
      <w:spacing w:after="113"/>
    </w:pPr>
    <w:rPr>
      <w:rFonts w:ascii="Myriad Pro" w:eastAsiaTheme="minorEastAsia" w:hAnsi="Myriad Pro" w:cs="Times New Roman"/>
      <w:color w:val="auto"/>
      <w:lang w:val="en-NZ" w:eastAsia="en-NZ"/>
    </w:rPr>
  </w:style>
  <w:style w:type="paragraph" w:customStyle="1" w:styleId="CM3">
    <w:name w:val="CM3"/>
    <w:basedOn w:val="Default"/>
    <w:next w:val="Default"/>
    <w:uiPriority w:val="99"/>
    <w:rsid w:val="004B0CFB"/>
    <w:pPr>
      <w:spacing w:line="168" w:lineRule="atLeast"/>
    </w:pPr>
    <w:rPr>
      <w:rFonts w:ascii="Myriad Pro" w:eastAsiaTheme="minorEastAsia" w:hAnsi="Myriad Pro" w:cs="Times New Roman"/>
      <w:color w:val="auto"/>
      <w:lang w:val="en-NZ" w:eastAsia="en-NZ"/>
    </w:rPr>
  </w:style>
  <w:style w:type="paragraph" w:customStyle="1" w:styleId="CM1">
    <w:name w:val="CM1"/>
    <w:basedOn w:val="Default"/>
    <w:next w:val="Default"/>
    <w:uiPriority w:val="99"/>
    <w:rsid w:val="004B0CFB"/>
    <w:pPr>
      <w:spacing w:line="168" w:lineRule="atLeast"/>
    </w:pPr>
    <w:rPr>
      <w:rFonts w:ascii="Myriad Pro" w:eastAsiaTheme="minorEastAsia" w:hAnsi="Myriad Pro" w:cs="Times New Roman"/>
      <w:color w:val="auto"/>
      <w:lang w:val="en-NZ" w:eastAsia="en-NZ"/>
    </w:rPr>
  </w:style>
  <w:style w:type="paragraph" w:styleId="TOCHeading">
    <w:name w:val="TOC Heading"/>
    <w:basedOn w:val="Heading1"/>
    <w:next w:val="Normal"/>
    <w:uiPriority w:val="39"/>
    <w:unhideWhenUsed/>
    <w:qFormat/>
    <w:rsid w:val="004B0CFB"/>
    <w:pPr>
      <w:keepLines/>
      <w:numPr>
        <w:numId w:val="0"/>
      </w:numPr>
      <w:tabs>
        <w:tab w:val="clear" w:pos="1848"/>
        <w:tab w:val="clear" w:pos="2773"/>
        <w:tab w:val="clear" w:pos="3697"/>
        <w:tab w:val="clear" w:pos="4621"/>
        <w:tab w:val="clear" w:pos="5545"/>
        <w:tab w:val="clear" w:pos="6469"/>
        <w:tab w:val="clear" w:pos="7394"/>
        <w:tab w:val="clear" w:pos="8318"/>
        <w:tab w:val="clear" w:pos="8930"/>
      </w:tabs>
      <w:spacing w:before="240" w:after="0" w:line="259" w:lineRule="auto"/>
      <w:outlineLvl w:val="9"/>
    </w:pPr>
    <w:rPr>
      <w:rFonts w:asciiTheme="majorHAnsi" w:eastAsiaTheme="majorEastAsia" w:hAnsiTheme="majorHAnsi" w:cstheme="majorBidi"/>
      <w:b w:val="0"/>
      <w:caps w:val="0"/>
      <w:color w:val="2F5496" w:themeColor="accent1" w:themeShade="BF"/>
      <w:kern w:val="0"/>
      <w:sz w:val="32"/>
      <w:szCs w:val="32"/>
      <w:lang w:val="en-US"/>
    </w:rPr>
  </w:style>
  <w:style w:type="character" w:customStyle="1" w:styleId="AgreementCoverChar">
    <w:name w:val="Agreement Cover Char"/>
    <w:basedOn w:val="DefaultParagraphFont"/>
    <w:link w:val="AgreementCover"/>
    <w:rsid w:val="004B0CFB"/>
    <w:rPr>
      <w:rFonts w:ascii="Arial" w:hAnsi="Arial"/>
      <w:color w:val="000000"/>
      <w:lang w:eastAsia="en-US"/>
    </w:rPr>
  </w:style>
  <w:style w:type="character" w:customStyle="1" w:styleId="normaltextrun">
    <w:name w:val="normaltextrun"/>
    <w:basedOn w:val="DefaultParagraphFont"/>
    <w:rsid w:val="00633780"/>
  </w:style>
  <w:style w:type="character" w:customStyle="1" w:styleId="ui-provider">
    <w:name w:val="ui-provider"/>
    <w:basedOn w:val="DefaultParagraphFont"/>
    <w:rsid w:val="00853D4B"/>
  </w:style>
  <w:style w:type="character" w:customStyle="1" w:styleId="eop">
    <w:name w:val="eop"/>
    <w:basedOn w:val="DefaultParagraphFont"/>
    <w:rsid w:val="00C157F4"/>
  </w:style>
  <w:style w:type="paragraph" w:customStyle="1" w:styleId="SchSection">
    <w:name w:val="SchSection"/>
    <w:basedOn w:val="Normal"/>
    <w:next w:val="Normal"/>
    <w:qFormat/>
    <w:rsid w:val="00C157F4"/>
    <w:pPr>
      <w:keepNext/>
      <w:numPr>
        <w:ilvl w:val="2"/>
        <w:numId w:val="15"/>
      </w:numPr>
      <w:spacing w:before="0" w:after="240" w:line="240" w:lineRule="auto"/>
      <w:outlineLvl w:val="2"/>
    </w:pPr>
    <w:rPr>
      <w:b/>
      <w:color w:val="auto"/>
      <w:sz w:val="20"/>
      <w:lang w:val="en-NZ"/>
    </w:rPr>
  </w:style>
  <w:style w:type="paragraph" w:customStyle="1" w:styleId="SchPart">
    <w:name w:val="SchPart"/>
    <w:basedOn w:val="Normal"/>
    <w:next w:val="Normal"/>
    <w:qFormat/>
    <w:rsid w:val="00C157F4"/>
    <w:pPr>
      <w:keepNext/>
      <w:numPr>
        <w:ilvl w:val="1"/>
        <w:numId w:val="15"/>
      </w:numPr>
      <w:spacing w:before="0" w:after="240" w:line="240" w:lineRule="auto"/>
      <w:outlineLvl w:val="1"/>
    </w:pPr>
    <w:rPr>
      <w:color w:val="auto"/>
      <w:sz w:val="24"/>
      <w:lang w:val="en-NZ"/>
    </w:rPr>
  </w:style>
  <w:style w:type="paragraph" w:customStyle="1" w:styleId="SchHead">
    <w:name w:val="SchHead"/>
    <w:basedOn w:val="Normal"/>
    <w:next w:val="SchPart"/>
    <w:link w:val="SchHeadChar"/>
    <w:qFormat/>
    <w:rsid w:val="00C157F4"/>
    <w:pPr>
      <w:keepNext/>
      <w:pageBreakBefore/>
      <w:numPr>
        <w:numId w:val="15"/>
      </w:numPr>
      <w:spacing w:before="0" w:after="240" w:line="240" w:lineRule="auto"/>
      <w:outlineLvl w:val="0"/>
    </w:pPr>
    <w:rPr>
      <w:color w:val="auto"/>
      <w:sz w:val="28"/>
      <w:lang w:val="en-NZ"/>
    </w:rPr>
  </w:style>
  <w:style w:type="character" w:customStyle="1" w:styleId="SchHeadChar">
    <w:name w:val="SchHead Char"/>
    <w:basedOn w:val="DefaultParagraphFont"/>
    <w:link w:val="SchHead"/>
    <w:rsid w:val="00C157F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4049">
      <w:bodyDiv w:val="1"/>
      <w:marLeft w:val="0"/>
      <w:marRight w:val="0"/>
      <w:marTop w:val="0"/>
      <w:marBottom w:val="0"/>
      <w:divBdr>
        <w:top w:val="none" w:sz="0" w:space="0" w:color="auto"/>
        <w:left w:val="none" w:sz="0" w:space="0" w:color="auto"/>
        <w:bottom w:val="none" w:sz="0" w:space="0" w:color="auto"/>
        <w:right w:val="none" w:sz="0" w:space="0" w:color="auto"/>
      </w:divBdr>
      <w:divsChild>
        <w:div w:id="243102623">
          <w:marLeft w:val="0"/>
          <w:marRight w:val="0"/>
          <w:marTop w:val="83"/>
          <w:marBottom w:val="0"/>
          <w:divBdr>
            <w:top w:val="none" w:sz="0" w:space="0" w:color="auto"/>
            <w:left w:val="none" w:sz="0" w:space="0" w:color="auto"/>
            <w:bottom w:val="none" w:sz="0" w:space="0" w:color="auto"/>
            <w:right w:val="none" w:sz="0" w:space="0" w:color="auto"/>
          </w:divBdr>
        </w:div>
        <w:div w:id="1129979612">
          <w:marLeft w:val="0"/>
          <w:marRight w:val="0"/>
          <w:marTop w:val="83"/>
          <w:marBottom w:val="0"/>
          <w:divBdr>
            <w:top w:val="none" w:sz="0" w:space="0" w:color="auto"/>
            <w:left w:val="none" w:sz="0" w:space="0" w:color="auto"/>
            <w:bottom w:val="none" w:sz="0" w:space="0" w:color="auto"/>
            <w:right w:val="none" w:sz="0" w:space="0" w:color="auto"/>
          </w:divBdr>
        </w:div>
        <w:div w:id="1884097393">
          <w:marLeft w:val="0"/>
          <w:marRight w:val="0"/>
          <w:marTop w:val="83"/>
          <w:marBottom w:val="0"/>
          <w:divBdr>
            <w:top w:val="none" w:sz="0" w:space="0" w:color="auto"/>
            <w:left w:val="none" w:sz="0" w:space="0" w:color="auto"/>
            <w:bottom w:val="none" w:sz="0" w:space="0" w:color="auto"/>
            <w:right w:val="none" w:sz="0" w:space="0" w:color="auto"/>
          </w:divBdr>
        </w:div>
      </w:divsChild>
    </w:div>
    <w:div w:id="183595821">
      <w:bodyDiv w:val="1"/>
      <w:marLeft w:val="0"/>
      <w:marRight w:val="0"/>
      <w:marTop w:val="0"/>
      <w:marBottom w:val="0"/>
      <w:divBdr>
        <w:top w:val="none" w:sz="0" w:space="0" w:color="auto"/>
        <w:left w:val="none" w:sz="0" w:space="0" w:color="auto"/>
        <w:bottom w:val="none" w:sz="0" w:space="0" w:color="auto"/>
        <w:right w:val="none" w:sz="0" w:space="0" w:color="auto"/>
      </w:divBdr>
      <w:divsChild>
        <w:div w:id="837964888">
          <w:marLeft w:val="0"/>
          <w:marRight w:val="0"/>
          <w:marTop w:val="83"/>
          <w:marBottom w:val="0"/>
          <w:divBdr>
            <w:top w:val="none" w:sz="0" w:space="0" w:color="auto"/>
            <w:left w:val="none" w:sz="0" w:space="0" w:color="auto"/>
            <w:bottom w:val="none" w:sz="0" w:space="0" w:color="auto"/>
            <w:right w:val="none" w:sz="0" w:space="0" w:color="auto"/>
          </w:divBdr>
        </w:div>
        <w:div w:id="1468400627">
          <w:marLeft w:val="0"/>
          <w:marRight w:val="0"/>
          <w:marTop w:val="83"/>
          <w:marBottom w:val="0"/>
          <w:divBdr>
            <w:top w:val="none" w:sz="0" w:space="0" w:color="auto"/>
            <w:left w:val="none" w:sz="0" w:space="0" w:color="auto"/>
            <w:bottom w:val="none" w:sz="0" w:space="0" w:color="auto"/>
            <w:right w:val="none" w:sz="0" w:space="0" w:color="auto"/>
          </w:divBdr>
        </w:div>
      </w:divsChild>
    </w:div>
    <w:div w:id="501891603">
      <w:bodyDiv w:val="1"/>
      <w:marLeft w:val="0"/>
      <w:marRight w:val="0"/>
      <w:marTop w:val="0"/>
      <w:marBottom w:val="0"/>
      <w:divBdr>
        <w:top w:val="none" w:sz="0" w:space="0" w:color="auto"/>
        <w:left w:val="none" w:sz="0" w:space="0" w:color="auto"/>
        <w:bottom w:val="none" w:sz="0" w:space="0" w:color="auto"/>
        <w:right w:val="none" w:sz="0" w:space="0" w:color="auto"/>
      </w:divBdr>
      <w:divsChild>
        <w:div w:id="401685245">
          <w:marLeft w:val="0"/>
          <w:marRight w:val="0"/>
          <w:marTop w:val="83"/>
          <w:marBottom w:val="0"/>
          <w:divBdr>
            <w:top w:val="none" w:sz="0" w:space="0" w:color="auto"/>
            <w:left w:val="none" w:sz="0" w:space="0" w:color="auto"/>
            <w:bottom w:val="none" w:sz="0" w:space="0" w:color="auto"/>
            <w:right w:val="none" w:sz="0" w:space="0" w:color="auto"/>
          </w:divBdr>
        </w:div>
        <w:div w:id="1237008562">
          <w:marLeft w:val="0"/>
          <w:marRight w:val="0"/>
          <w:marTop w:val="83"/>
          <w:marBottom w:val="0"/>
          <w:divBdr>
            <w:top w:val="none" w:sz="0" w:space="0" w:color="auto"/>
            <w:left w:val="none" w:sz="0" w:space="0" w:color="auto"/>
            <w:bottom w:val="none" w:sz="0" w:space="0" w:color="auto"/>
            <w:right w:val="none" w:sz="0" w:space="0" w:color="auto"/>
          </w:divBdr>
        </w:div>
      </w:divsChild>
    </w:div>
    <w:div w:id="539391675">
      <w:bodyDiv w:val="1"/>
      <w:marLeft w:val="0"/>
      <w:marRight w:val="0"/>
      <w:marTop w:val="0"/>
      <w:marBottom w:val="0"/>
      <w:divBdr>
        <w:top w:val="none" w:sz="0" w:space="0" w:color="auto"/>
        <w:left w:val="none" w:sz="0" w:space="0" w:color="auto"/>
        <w:bottom w:val="none" w:sz="0" w:space="0" w:color="auto"/>
        <w:right w:val="none" w:sz="0" w:space="0" w:color="auto"/>
      </w:divBdr>
    </w:div>
    <w:div w:id="838696276">
      <w:bodyDiv w:val="1"/>
      <w:marLeft w:val="0"/>
      <w:marRight w:val="0"/>
      <w:marTop w:val="0"/>
      <w:marBottom w:val="0"/>
      <w:divBdr>
        <w:top w:val="none" w:sz="0" w:space="0" w:color="auto"/>
        <w:left w:val="none" w:sz="0" w:space="0" w:color="auto"/>
        <w:bottom w:val="none" w:sz="0" w:space="0" w:color="auto"/>
        <w:right w:val="none" w:sz="0" w:space="0" w:color="auto"/>
      </w:divBdr>
    </w:div>
    <w:div w:id="1321159846">
      <w:bodyDiv w:val="1"/>
      <w:marLeft w:val="0"/>
      <w:marRight w:val="0"/>
      <w:marTop w:val="0"/>
      <w:marBottom w:val="0"/>
      <w:divBdr>
        <w:top w:val="none" w:sz="0" w:space="0" w:color="auto"/>
        <w:left w:val="none" w:sz="0" w:space="0" w:color="auto"/>
        <w:bottom w:val="none" w:sz="0" w:space="0" w:color="auto"/>
        <w:right w:val="none" w:sz="0" w:space="0" w:color="auto"/>
      </w:divBdr>
    </w:div>
    <w:div w:id="1345981888">
      <w:bodyDiv w:val="1"/>
      <w:marLeft w:val="0"/>
      <w:marRight w:val="0"/>
      <w:marTop w:val="0"/>
      <w:marBottom w:val="0"/>
      <w:divBdr>
        <w:top w:val="none" w:sz="0" w:space="0" w:color="auto"/>
        <w:left w:val="none" w:sz="0" w:space="0" w:color="auto"/>
        <w:bottom w:val="none" w:sz="0" w:space="0" w:color="auto"/>
        <w:right w:val="none" w:sz="0" w:space="0" w:color="auto"/>
      </w:divBdr>
      <w:divsChild>
        <w:div w:id="669988804">
          <w:marLeft w:val="0"/>
          <w:marRight w:val="0"/>
          <w:marTop w:val="83"/>
          <w:marBottom w:val="0"/>
          <w:divBdr>
            <w:top w:val="none" w:sz="0" w:space="0" w:color="auto"/>
            <w:left w:val="none" w:sz="0" w:space="0" w:color="auto"/>
            <w:bottom w:val="none" w:sz="0" w:space="0" w:color="auto"/>
            <w:right w:val="none" w:sz="0" w:space="0" w:color="auto"/>
          </w:divBdr>
        </w:div>
        <w:div w:id="1725979686">
          <w:marLeft w:val="0"/>
          <w:marRight w:val="0"/>
          <w:marTop w:val="83"/>
          <w:marBottom w:val="0"/>
          <w:divBdr>
            <w:top w:val="none" w:sz="0" w:space="0" w:color="auto"/>
            <w:left w:val="none" w:sz="0" w:space="0" w:color="auto"/>
            <w:bottom w:val="none" w:sz="0" w:space="0" w:color="auto"/>
            <w:right w:val="none" w:sz="0" w:space="0" w:color="auto"/>
          </w:divBdr>
        </w:div>
      </w:divsChild>
    </w:div>
    <w:div w:id="1426726561">
      <w:bodyDiv w:val="1"/>
      <w:marLeft w:val="0"/>
      <w:marRight w:val="0"/>
      <w:marTop w:val="0"/>
      <w:marBottom w:val="0"/>
      <w:divBdr>
        <w:top w:val="none" w:sz="0" w:space="0" w:color="auto"/>
        <w:left w:val="none" w:sz="0" w:space="0" w:color="auto"/>
        <w:bottom w:val="none" w:sz="0" w:space="0" w:color="auto"/>
        <w:right w:val="none" w:sz="0" w:space="0" w:color="auto"/>
      </w:divBdr>
    </w:div>
    <w:div w:id="1701128198">
      <w:bodyDiv w:val="1"/>
      <w:marLeft w:val="0"/>
      <w:marRight w:val="0"/>
      <w:marTop w:val="0"/>
      <w:marBottom w:val="0"/>
      <w:divBdr>
        <w:top w:val="none" w:sz="0" w:space="0" w:color="auto"/>
        <w:left w:val="none" w:sz="0" w:space="0" w:color="auto"/>
        <w:bottom w:val="none" w:sz="0" w:space="0" w:color="auto"/>
        <w:right w:val="none" w:sz="0" w:space="0" w:color="auto"/>
      </w:divBdr>
      <w:divsChild>
        <w:div w:id="2062631923">
          <w:marLeft w:val="0"/>
          <w:marRight w:val="0"/>
          <w:marTop w:val="83"/>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3" /><Relationship Type="http://schemas.openxmlformats.org/officeDocument/2006/relationships/header" Target="header2.xml" Id="rId18" /><Relationship Type="http://schemas.openxmlformats.org/officeDocument/2006/relationships/header" Target="header6.xml" Id="rId26" /><Relationship Type="http://schemas.openxmlformats.org/officeDocument/2006/relationships/header" Target="header7.xml" Id="rId39" /><Relationship Type="http://schemas.openxmlformats.org/officeDocument/2006/relationships/header" Target="header3.xml" Id="rId21" /><Relationship Type="http://schemas.openxmlformats.org/officeDocument/2006/relationships/hyperlink" Target="https://www.foodstuffs.co.nz/partnering-with-us/Working-together-with-suppliers" TargetMode="External" Id="rId34" /><Relationship Type="http://schemas.openxmlformats.org/officeDocument/2006/relationships/footer" Target="footer6.xml" Id="rId42" /><Relationship Type="http://schemas.openxmlformats.org/officeDocument/2006/relationships/customXml" Target="../customXml/item6.xml" Id="rId7" /><Relationship Type="http://schemas.openxmlformats.org/officeDocument/2006/relationships/customXml" Target="../customXml/item1.xml" Id="rId2" /><Relationship Type="http://schemas.openxmlformats.org/officeDocument/2006/relationships/image" Target="media/image2.png" Id="rId16" /><Relationship Type="http://schemas.openxmlformats.org/officeDocument/2006/relationships/hyperlink" Target="https://www.foodstuffs-exchange.co.nz/assets/documents/FSNI_Supplier_Invoicing_Handbook.pdf" TargetMode="External" Id="rId29" /><Relationship Type="http://schemas.microsoft.com/office/2006/relationships/keyMapCustomizations" Target="customizations.xml" Id="rId1" /><Relationship Type="http://schemas.openxmlformats.org/officeDocument/2006/relationships/customXml" Target="../customXml/item5.xml" Id="rId6" /><Relationship Type="http://schemas.openxmlformats.org/officeDocument/2006/relationships/settings" Target="settings.xml" Id="rId11" /><Relationship Type="http://schemas.openxmlformats.org/officeDocument/2006/relationships/header" Target="header5.xml" Id="rId24" /><Relationship Type="http://schemas.openxmlformats.org/officeDocument/2006/relationships/hyperlink" Target="https://www.foodstuffs.co.nz/partnering-with-us/Working-together-with-suppliers" TargetMode="External" Id="rId32" /><Relationship Type="http://schemas.openxmlformats.org/officeDocument/2006/relationships/hyperlink" Target="https://www.foodstuffs-exchange.co.nz/assets/documents/FSNI_Supplier_Invoicing_Handbook.pdf" TargetMode="External" Id="rId37" /><Relationship Type="http://schemas.openxmlformats.org/officeDocument/2006/relationships/footer" Target="footer5.xml" Id="rId40" /><Relationship Type="http://schemas.openxmlformats.org/officeDocument/2006/relationships/theme" Target="theme/theme1.xml" Id="rId45" /><Relationship Type="http://schemas.openxmlformats.org/officeDocument/2006/relationships/customXml" Target="../customXml/item4.xml" Id="rId5" /><Relationship Type="http://schemas.openxmlformats.org/officeDocument/2006/relationships/image" Target="media/image1.emf" Id="rId15" /><Relationship Type="http://schemas.openxmlformats.org/officeDocument/2006/relationships/header" Target="header4.xml" Id="rId23" /><Relationship Type="http://schemas.openxmlformats.org/officeDocument/2006/relationships/hyperlink" Target="https://www.foodstuffs-exchange.co.nz/assets/documents/FSNI_Supplier_Invoicing_Handbook.pdf" TargetMode="External" Id="rId28" /><Relationship Type="http://schemas.openxmlformats.org/officeDocument/2006/relationships/hyperlink" Target="http://www.foodstuffs-exchange.co.nz/" TargetMode="External" Id="rId36" /><Relationship Type="http://schemas.openxmlformats.org/officeDocument/2006/relationships/styles" Target="styles.xml" Id="rId10" /><Relationship Type="http://schemas.openxmlformats.org/officeDocument/2006/relationships/footer" Target="footer1.xml" Id="rId19" /><Relationship Type="http://schemas.openxmlformats.org/officeDocument/2006/relationships/hyperlink" Target="https://www.foodstuffs-exchange.co.nz/assets/documents/FSNI_Supplier_Invoicing_Handbook.pdf" TargetMode="External" Id="rId31" /><Relationship Type="http://schemas.openxmlformats.org/officeDocument/2006/relationships/glossaryDocument" Target="glossary/document.xml" Id="rId44" /><Relationship Type="http://schemas.openxmlformats.org/officeDocument/2006/relationships/customXml" Target="../customXml/item3.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footer" Target="footer3.xml" Id="rId22" /><Relationship Type="http://schemas.openxmlformats.org/officeDocument/2006/relationships/hyperlink" Target="https://www.foodstuffs-exchange.co.nz/assets/documents/FSNI_Supplier_Invoicing_Handbook.pdf" TargetMode="External" Id="rId27" /><Relationship Type="http://schemas.openxmlformats.org/officeDocument/2006/relationships/hyperlink" Target="https://www.foodstuffs-exchange.co.nz/assets/documents/FSNI-docs/FSNI-Receiving-and-Carrier-Rules-and-Standards_V1.3.pdf" TargetMode="External" Id="rId30" /><Relationship Type="http://schemas.openxmlformats.org/officeDocument/2006/relationships/hyperlink" Target="https://www.foodstuffs.co.nz/partnering-with-us/Working-together-with-suppliers" TargetMode="External" Id="rId35" /><Relationship Type="http://schemas.openxmlformats.org/officeDocument/2006/relationships/fontTable" Target="fontTable.xml" Id="rId43" /><Relationship Type="http://schemas.openxmlformats.org/officeDocument/2006/relationships/customXml" Target="../customXml/item7.xml" Id="rId8" /><Relationship Type="http://schemas.openxmlformats.org/officeDocument/2006/relationships/customXml" Target="../customXml/item2.xml" Id="rId3" /><Relationship Type="http://schemas.openxmlformats.org/officeDocument/2006/relationships/webSettings" Target="webSettings.xml" Id="rId12" /><Relationship Type="http://schemas.openxmlformats.org/officeDocument/2006/relationships/header" Target="header1.xml" Id="rId17" /><Relationship Type="http://schemas.openxmlformats.org/officeDocument/2006/relationships/footer" Target="footer4.xml" Id="rId25" /><Relationship Type="http://schemas.openxmlformats.org/officeDocument/2006/relationships/hyperlink" Target="mailto:legal@foodstuffs.co.nz" TargetMode="External" Id="rId33" /><Relationship Type="http://schemas.openxmlformats.org/officeDocument/2006/relationships/hyperlink" Target="https://www.foodstuffs-exchange.co.nz/processes-and-guides/regulations-and-compliance/packaging-sustainability/" TargetMode="External" Id="rId38" /><Relationship Type="http://schemas.openxmlformats.org/officeDocument/2006/relationships/footer" Target="footer2.xml" Id="rId20" /><Relationship Type="http://schemas.openxmlformats.org/officeDocument/2006/relationships/header" Target="header8.xml" Id="rId41" /><Relationship Type="http://schemas.openxmlformats.org/officeDocument/2006/relationships/customXml" Target="/customXML/item8.xml" Id="imanage.xml"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1C786BC7844F6F84830F749A3BEFEC"/>
        <w:category>
          <w:name w:val="General"/>
          <w:gallery w:val="placeholder"/>
        </w:category>
        <w:types>
          <w:type w:val="bbPlcHdr"/>
        </w:types>
        <w:behaviors>
          <w:behavior w:val="content"/>
        </w:behaviors>
        <w:guid w:val="{34F518F5-805C-4F4B-AD35-8DB49C87624F}"/>
      </w:docPartPr>
      <w:docPartBody>
        <w:p w:rsidR="009C7C65" w:rsidRDefault="006E266E" w:rsidP="006E266E">
          <w:pPr>
            <w:pStyle w:val="991C786BC7844F6F84830F749A3BEFEC2"/>
          </w:pPr>
          <w:r w:rsidRPr="0010169E">
            <w:rPr>
              <w:color w:val="FFFFFF" w:themeColor="background1"/>
              <w:lang w:val="en-NZ"/>
            </w:rPr>
            <w:t>[Insert name of supplier]</w:t>
          </w:r>
        </w:p>
      </w:docPartBody>
    </w:docPart>
    <w:docPart>
      <w:docPartPr>
        <w:name w:val="408A5B76C4864520AE6D9208E4BEAD46"/>
        <w:category>
          <w:name w:val="General"/>
          <w:gallery w:val="placeholder"/>
        </w:category>
        <w:types>
          <w:type w:val="bbPlcHdr"/>
        </w:types>
        <w:behaviors>
          <w:behavior w:val="content"/>
        </w:behaviors>
        <w:guid w:val="{6A7131F4-FB88-4EFC-B077-401959324316}"/>
      </w:docPartPr>
      <w:docPartBody>
        <w:p w:rsidR="009C7C65" w:rsidRDefault="006E266E">
          <w:r w:rsidRPr="0010169E">
            <w:t>[Insert name of supplier]</w:t>
          </w:r>
        </w:p>
      </w:docPartBody>
    </w:docPart>
    <w:docPart>
      <w:docPartPr>
        <w:name w:val="9623A36498AE417EA97D201346308B3A"/>
        <w:category>
          <w:name w:val="General"/>
          <w:gallery w:val="placeholder"/>
        </w:category>
        <w:types>
          <w:type w:val="bbPlcHdr"/>
        </w:types>
        <w:behaviors>
          <w:behavior w:val="content"/>
        </w:behaviors>
        <w:guid w:val="{C256A3B6-20CF-42D5-B60A-483DB2C6AB5F}"/>
      </w:docPartPr>
      <w:docPartBody>
        <w:p w:rsidR="009C7C65" w:rsidRDefault="006E266E" w:rsidP="006E266E">
          <w:pPr>
            <w:pStyle w:val="9623A36498AE417EA97D201346308B3A2"/>
          </w:pPr>
          <w:r w:rsidRPr="009A5148">
            <w:rPr>
              <w:sz w:val="22"/>
              <w:szCs w:val="22"/>
            </w:rPr>
            <w:t>Date of last signature below.</w:t>
          </w:r>
        </w:p>
      </w:docPartBody>
    </w:docPart>
    <w:docPart>
      <w:docPartPr>
        <w:name w:val="FEE5B53EA85D40768270B43302E91152"/>
        <w:category>
          <w:name w:val="General"/>
          <w:gallery w:val="placeholder"/>
        </w:category>
        <w:types>
          <w:type w:val="bbPlcHdr"/>
        </w:types>
        <w:behaviors>
          <w:behavior w:val="content"/>
        </w:behaviors>
        <w:guid w:val="{800D0F9F-1AA8-42F8-988E-72619886F4B3}"/>
      </w:docPartPr>
      <w:docPartBody>
        <w:p w:rsidR="00F47A59" w:rsidRDefault="006E266E" w:rsidP="006E266E">
          <w:pPr>
            <w:pStyle w:val="FEE5B53EA85D40768270B43302E911522"/>
          </w:pPr>
          <w:r w:rsidRPr="004D06C9">
            <w:rPr>
              <w:rStyle w:val="PlaceholderText"/>
              <w:b/>
              <w:bCs/>
              <w:color w:val="000000" w:themeColor="text1"/>
            </w:rPr>
            <w:t>[Name of Supplier]</w:t>
          </w:r>
        </w:p>
      </w:docPartBody>
    </w:docPart>
    <w:docPart>
      <w:docPartPr>
        <w:name w:val="DE43EED7CA5D44E7A106DB9FB20FBC48"/>
        <w:category>
          <w:name w:val="General"/>
          <w:gallery w:val="placeholder"/>
        </w:category>
        <w:types>
          <w:type w:val="bbPlcHdr"/>
        </w:types>
        <w:behaviors>
          <w:behavior w:val="content"/>
        </w:behaviors>
        <w:guid w:val="{FDD6598F-0AC9-4173-8517-B8691E743DF3}"/>
      </w:docPartPr>
      <w:docPartBody>
        <w:p w:rsidR="008D5EA4" w:rsidRDefault="008D5EA4" w:rsidP="008D5EA4">
          <w:pPr>
            <w:pStyle w:val="DE43EED7CA5D44E7A106DB9FB20FBC48"/>
          </w:pPr>
          <w:r w:rsidRPr="00E21041">
            <w:rPr>
              <w:rStyle w:val="PlaceholderText"/>
            </w:rPr>
            <w:t>Click or tap here to enter text.</w:t>
          </w:r>
        </w:p>
      </w:docPartBody>
    </w:docPart>
    <w:docPart>
      <w:docPartPr>
        <w:name w:val="0348A5A8064A499BA9492370A53C924C"/>
        <w:category>
          <w:name w:val="General"/>
          <w:gallery w:val="placeholder"/>
        </w:category>
        <w:types>
          <w:type w:val="bbPlcHdr"/>
        </w:types>
        <w:behaviors>
          <w:behavior w:val="content"/>
        </w:behaviors>
        <w:guid w:val="{331BE504-9D52-4D09-B76B-9FBBFAF910C9}"/>
      </w:docPartPr>
      <w:docPartBody>
        <w:p w:rsidR="00813331" w:rsidRDefault="00813331" w:rsidP="00813331">
          <w:pPr>
            <w:pStyle w:val="0348A5A8064A499BA9492370A53C924C"/>
          </w:pPr>
          <w:r w:rsidRPr="00C01A88">
            <w:t>[Any amendments to the Ts &amp; Cs to be inserted here otherwise put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65"/>
    <w:rsid w:val="0000466D"/>
    <w:rsid w:val="00013A70"/>
    <w:rsid w:val="0002208F"/>
    <w:rsid w:val="00074385"/>
    <w:rsid w:val="000F088C"/>
    <w:rsid w:val="000F5EA5"/>
    <w:rsid w:val="00100341"/>
    <w:rsid w:val="0012354A"/>
    <w:rsid w:val="0015132F"/>
    <w:rsid w:val="001A54A0"/>
    <w:rsid w:val="001E6D92"/>
    <w:rsid w:val="00216A57"/>
    <w:rsid w:val="002226D6"/>
    <w:rsid w:val="00236175"/>
    <w:rsid w:val="0024324C"/>
    <w:rsid w:val="002526BC"/>
    <w:rsid w:val="002535DE"/>
    <w:rsid w:val="002571CA"/>
    <w:rsid w:val="00286977"/>
    <w:rsid w:val="00287F61"/>
    <w:rsid w:val="002A0681"/>
    <w:rsid w:val="002C3081"/>
    <w:rsid w:val="002D428C"/>
    <w:rsid w:val="002F05A6"/>
    <w:rsid w:val="003D3CE5"/>
    <w:rsid w:val="003D4EFD"/>
    <w:rsid w:val="003F4FB7"/>
    <w:rsid w:val="0042576B"/>
    <w:rsid w:val="00473D13"/>
    <w:rsid w:val="00484295"/>
    <w:rsid w:val="004A1096"/>
    <w:rsid w:val="004A604A"/>
    <w:rsid w:val="004D7E36"/>
    <w:rsid w:val="00533234"/>
    <w:rsid w:val="005478EB"/>
    <w:rsid w:val="005B1FBD"/>
    <w:rsid w:val="005E6584"/>
    <w:rsid w:val="005E6DD5"/>
    <w:rsid w:val="005F0C87"/>
    <w:rsid w:val="005F5621"/>
    <w:rsid w:val="006D15DC"/>
    <w:rsid w:val="006E266E"/>
    <w:rsid w:val="00726237"/>
    <w:rsid w:val="00776F46"/>
    <w:rsid w:val="00780873"/>
    <w:rsid w:val="00811C30"/>
    <w:rsid w:val="00813331"/>
    <w:rsid w:val="008162AA"/>
    <w:rsid w:val="00860481"/>
    <w:rsid w:val="00875DFC"/>
    <w:rsid w:val="008B2765"/>
    <w:rsid w:val="008D5EA4"/>
    <w:rsid w:val="00904530"/>
    <w:rsid w:val="00910782"/>
    <w:rsid w:val="00910FBE"/>
    <w:rsid w:val="00927DC7"/>
    <w:rsid w:val="00927F87"/>
    <w:rsid w:val="009672E9"/>
    <w:rsid w:val="009A2B0B"/>
    <w:rsid w:val="009A6E31"/>
    <w:rsid w:val="009A7901"/>
    <w:rsid w:val="009C7C65"/>
    <w:rsid w:val="00A12C71"/>
    <w:rsid w:val="00A21B66"/>
    <w:rsid w:val="00A3668A"/>
    <w:rsid w:val="00A81A8E"/>
    <w:rsid w:val="00A91F9D"/>
    <w:rsid w:val="00AB0BC5"/>
    <w:rsid w:val="00AC258B"/>
    <w:rsid w:val="00B62666"/>
    <w:rsid w:val="00B8043F"/>
    <w:rsid w:val="00B87D55"/>
    <w:rsid w:val="00BA63AB"/>
    <w:rsid w:val="00BD6272"/>
    <w:rsid w:val="00BD6AF4"/>
    <w:rsid w:val="00BF5FE8"/>
    <w:rsid w:val="00BF74B6"/>
    <w:rsid w:val="00C166EC"/>
    <w:rsid w:val="00C27327"/>
    <w:rsid w:val="00C5638C"/>
    <w:rsid w:val="00CA7F24"/>
    <w:rsid w:val="00CB0C05"/>
    <w:rsid w:val="00CF06C7"/>
    <w:rsid w:val="00D55D26"/>
    <w:rsid w:val="00D64001"/>
    <w:rsid w:val="00DA0BFA"/>
    <w:rsid w:val="00DC230E"/>
    <w:rsid w:val="00DD2F78"/>
    <w:rsid w:val="00E44760"/>
    <w:rsid w:val="00E92C8C"/>
    <w:rsid w:val="00EE5811"/>
    <w:rsid w:val="00EF1B11"/>
    <w:rsid w:val="00F00615"/>
    <w:rsid w:val="00F10DA0"/>
    <w:rsid w:val="00F21F8D"/>
    <w:rsid w:val="00F2323A"/>
    <w:rsid w:val="00F45F47"/>
    <w:rsid w:val="00F47A59"/>
    <w:rsid w:val="00F87A07"/>
    <w:rsid w:val="00FB7AC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D5EA4"/>
    <w:rPr>
      <w:color w:val="808080"/>
    </w:rPr>
  </w:style>
  <w:style w:type="paragraph" w:customStyle="1" w:styleId="991C786BC7844F6F84830F749A3BEFEC2">
    <w:name w:val="991C786BC7844F6F84830F749A3BEFEC2"/>
    <w:rsid w:val="006E266E"/>
    <w:pPr>
      <w:spacing w:before="120" w:after="120" w:line="276" w:lineRule="auto"/>
    </w:pPr>
    <w:rPr>
      <w:rFonts w:ascii="Arial" w:eastAsia="Times New Roman" w:hAnsi="Arial" w:cs="Times New Roman"/>
      <w:color w:val="000000"/>
      <w:kern w:val="0"/>
      <w:szCs w:val="20"/>
      <w:lang w:val="en-AU" w:eastAsia="en-US"/>
      <w14:ligatures w14:val="none"/>
    </w:rPr>
  </w:style>
  <w:style w:type="paragraph" w:customStyle="1" w:styleId="9623A36498AE417EA97D201346308B3A2">
    <w:name w:val="9623A36498AE417EA97D201346308B3A2"/>
    <w:rsid w:val="006E266E"/>
    <w:pPr>
      <w:spacing w:after="240" w:line="360" w:lineRule="auto"/>
    </w:pPr>
    <w:rPr>
      <w:rFonts w:ascii="Arial" w:eastAsia="Times New Roman" w:hAnsi="Arial" w:cs="Times New Roman"/>
      <w:color w:val="000000"/>
      <w:kern w:val="0"/>
      <w:sz w:val="20"/>
      <w:szCs w:val="20"/>
      <w:lang w:eastAsia="en-US"/>
      <w14:ligatures w14:val="none"/>
    </w:rPr>
  </w:style>
  <w:style w:type="paragraph" w:customStyle="1" w:styleId="FEE5B53EA85D40768270B43302E911522">
    <w:name w:val="FEE5B53EA85D40768270B43302E911522"/>
    <w:rsid w:val="006E266E"/>
    <w:pPr>
      <w:spacing w:before="120" w:after="120" w:line="276" w:lineRule="auto"/>
    </w:pPr>
    <w:rPr>
      <w:rFonts w:ascii="Arial" w:eastAsia="Times New Roman" w:hAnsi="Arial" w:cs="Times New Roman"/>
      <w:color w:val="000000"/>
      <w:kern w:val="0"/>
      <w:szCs w:val="20"/>
      <w:lang w:val="en-AU" w:eastAsia="en-US"/>
      <w14:ligatures w14:val="none"/>
    </w:rPr>
  </w:style>
  <w:style w:type="paragraph" w:customStyle="1" w:styleId="0348A5A8064A499BA9492370A53C924C">
    <w:name w:val="0348A5A8064A499BA9492370A53C924C"/>
    <w:rsid w:val="00813331"/>
    <w:pPr>
      <w:spacing w:line="278" w:lineRule="auto"/>
    </w:pPr>
    <w:rPr>
      <w:sz w:val="24"/>
      <w:szCs w:val="24"/>
    </w:rPr>
  </w:style>
  <w:style w:type="paragraph" w:customStyle="1" w:styleId="DE43EED7CA5D44E7A106DB9FB20FBC48">
    <w:name w:val="DE43EED7CA5D44E7A106DB9FB20FBC48"/>
    <w:rsid w:val="008D5EA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8.xml.rels>&#65279;<?xml version="1.0" encoding="utf-8"?><Relationships xmlns="http://schemas.openxmlformats.org/package/2006/relationships"><Relationship Type="http://schemas.openxmlformats.org/officeDocument/2006/relationships/customXmlProps" Target="/customXML/itemProps8.xml" Id="iManageProps" /></Relationships>
</file>

<file path=customXML/item8.xml><?xml version="1.0" encoding="utf-8"?>
<properties xmlns="http://www.imanage.com/work/xmlschema">
  <documentid>CLIENT!79168520.1</documentid>
  <senderid>LIAM.JOHANNESSON</senderid>
  <senderemail>LIAM.JOHANNESSON@NZ.DLAPIPER.COM</senderemail>
  <lastmodified>2026-04-17T18:06:00.0000000+12:00</lastmodified>
  <database>CLIENT</database>
</properties>
</file>

<file path=customXML/itemProps8.xml><?xml version="1.0" encoding="utf-8"?>
<ds:datastoreItem xmlns:ds="http://schemas.openxmlformats.org/officeDocument/2006/customXml" ds:itemID="{2DC8A200-6E21-4FD2-B103-EA09AFC40DD3}">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bb11c3bc-fa9f-4d3a-af8d-1def24e53487">
      <UserInfo>
        <DisplayName>Julian Benefield</DisplayName>
        <AccountId>20</AccountId>
        <AccountType/>
      </UserInfo>
      <UserInfo>
        <DisplayName>Jason Lao</DisplayName>
        <AccountId>21</AccountId>
        <AccountType/>
      </UserInfo>
      <UserInfo>
        <DisplayName>Willa Hand</DisplayName>
        <AccountId>34</AccountId>
        <AccountType/>
      </UserInfo>
      <UserInfo>
        <DisplayName>David Gordon</DisplayName>
        <AccountId>32</AccountId>
        <AccountType/>
      </UserInfo>
      <UserInfo>
        <DisplayName>Peter Muggleston</DisplayName>
        <AccountId>53</AccountId>
        <AccountType/>
      </UserInfo>
      <UserInfo>
        <DisplayName>F_Beaker_Legal_M</DisplayName>
        <AccountId>39</AccountId>
        <AccountType/>
      </UserInfo>
      <UserInfo>
        <DisplayName>Michelle Cooper</DisplayName>
        <AccountId>61</AccountId>
        <AccountType/>
      </UserInfo>
      <UserInfo>
        <DisplayName>Amber Munro (she/her)</DisplayName>
        <AccountId>62</AccountId>
        <AccountType/>
      </UserInfo>
      <UserInfo>
        <DisplayName>Rina Gao (Disabled by MSP)</DisplayName>
        <AccountId>36</AccountId>
        <AccountType/>
      </UserInfo>
      <UserInfo>
        <DisplayName>Lynsey Biggins</DisplayName>
        <AccountId>37</AccountId>
        <AccountType/>
      </UserInfo>
      <UserInfo>
        <DisplayName>Teo Mcarthur (Disabled by MSP)</DisplayName>
        <AccountId>63</AccountId>
        <AccountType/>
      </UserInfo>
      <UserInfo>
        <DisplayName>Jack Larsen</DisplayName>
        <AccountId>64</AccountId>
        <AccountType/>
      </UserInfo>
      <UserInfo>
        <DisplayName>Alexandra Tamariki</DisplayName>
        <AccountId>52</AccountId>
        <AccountType/>
      </UserInfo>
      <UserInfo>
        <DisplayName>SharingLinks.9b54a21b-522d-456b-bed5-265df0d1f8da.Flexible.4c53976e-40b4-4e0a-b236-690707068f98</DisplayName>
        <AccountId>25</AccountId>
        <AccountType/>
      </UserInfo>
      <UserInfo>
        <DisplayName>Alex Bondin</DisplayName>
        <AccountId>38</AccountId>
        <AccountType/>
      </UserInfo>
      <UserInfo>
        <DisplayName>sec.FolderSecurity-BEAKER-Legal-F</DisplayName>
        <AccountId>40</AccountId>
        <AccountType/>
      </UserInfo>
      <UserInfo>
        <DisplayName>Melissa Hodd (FSNZMH)</DisplayName>
        <AccountId>35</AccountId>
        <AccountType/>
      </UserInfo>
      <UserInfo>
        <DisplayName>mark.williamson</DisplayName>
        <AccountId>1469</AccountId>
        <AccountType/>
      </UserInfo>
      <UserInfo>
        <DisplayName>Henry Cairns</DisplayName>
        <AccountId>841</AccountId>
        <AccountType/>
      </UserInfo>
      <UserInfo>
        <DisplayName>Brigit Corson</DisplayName>
        <AccountId>213</AccountId>
        <AccountType/>
      </UserInfo>
    </SharedWithUsers>
    <ContentOwner xmlns="bfeb9ad0-724e-4e9b-9c06-14cff62cea9e">
      <UserInfo>
        <DisplayName/>
        <AccountId xsi:nil="true"/>
        <AccountType/>
      </UserInfo>
    </ContentOwner>
    <Processed xmlns="bfeb9ad0-724e-4e9b-9c06-14cff62cea9e">0</Processed>
    <lcf76f155ced4ddcb4097134ff3c332f xmlns="bd0dfe92-7f21-4b3c-84d3-e4bd3de1037c">
      <Terms xmlns="http://schemas.microsoft.com/office/infopath/2007/PartnerControls"/>
    </lcf76f155ced4ddcb4097134ff3c332f>
    <TaxCatchAll xmlns="bfeb9ad0-724e-4e9b-9c06-14cff62cea9e" xsi:nil="true"/>
    <Purpose1 xmlns="bfeb9ad0-724e-4e9b-9c06-14cff62cea9e">- Please Classify -</Purpose1>
  </documentManagement>
</p:properties>
</file>

<file path=customXml/item3.xml><?xml version="1.0" encoding="utf-8"?>
<?mso-contentType ?>
<SharedContentType xmlns="Microsoft.SharePoint.Taxonomy.ContentTypeSync" SourceId="8aba91ca-51df-45fe-a2b5-e6cc97080686" ContentTypeId="0x010100A9BD8B764B48A14180EA0FB80F5DB946" PreviousValue="false"/>
</file>

<file path=customXml/item4.xml><?xml version="1.0" encoding="utf-8"?>
<ct:contentTypeSchema xmlns:ct="http://schemas.microsoft.com/office/2006/metadata/contentType" xmlns:ma="http://schemas.microsoft.com/office/2006/metadata/properties/metaAttributes" ct:_="" ma:_="" ma:contentTypeName="Foodies Word" ma:contentTypeID="0x010100A9BD8B764B48A14180EA0FB80F5DB946009F172F814653C74D8F0E78EB8EB92DAA" ma:contentTypeVersion="24" ma:contentTypeDescription="This document will be created with a foodstuffs Word template" ma:contentTypeScope="" ma:versionID="904277540cbedee24abfa282b8db1973">
  <xsd:schema xmlns:xsd="http://www.w3.org/2001/XMLSchema" xmlns:xs="http://www.w3.org/2001/XMLSchema" xmlns:p="http://schemas.microsoft.com/office/2006/metadata/properties" xmlns:ns2="bfeb9ad0-724e-4e9b-9c06-14cff62cea9e" xmlns:ns3="bb11c3bc-fa9f-4d3a-af8d-1def24e53487" xmlns:ns4="bd0dfe92-7f21-4b3c-84d3-e4bd3de1037c" targetNamespace="http://schemas.microsoft.com/office/2006/metadata/properties" ma:root="true" ma:fieldsID="c56d11ef98154f9df803228bde3e70a1" ns2:_="" ns3:_="" ns4:_="">
    <xsd:import namespace="bfeb9ad0-724e-4e9b-9c06-14cff62cea9e"/>
    <xsd:import namespace="bb11c3bc-fa9f-4d3a-af8d-1def24e53487"/>
    <xsd:import namespace="bd0dfe92-7f21-4b3c-84d3-e4bd3de1037c"/>
    <xsd:element name="properties">
      <xsd:complexType>
        <xsd:sequence>
          <xsd:element name="documentManagement">
            <xsd:complexType>
              <xsd:all>
                <xsd:element ref="ns2:_dlc_DocId" minOccurs="0"/>
                <xsd:element ref="ns2:_dlc_DocIdUrl" minOccurs="0"/>
                <xsd:element ref="ns2:_dlc_DocIdPersistId" minOccurs="0"/>
                <xsd:element ref="ns2:ContentOwner" minOccurs="0"/>
                <xsd:element ref="ns2:Purpose1" minOccurs="0"/>
                <xsd:element ref="ns2:Processed" minOccurs="0"/>
                <xsd:element ref="ns3:SharedWithUsers" minOccurs="0"/>
                <xsd:element ref="ns3:SharedWithDetails" minOccurs="0"/>
                <xsd:element ref="ns4:MediaServiceDateTaken" minOccurs="0"/>
                <xsd:element ref="ns4:MediaServiceAutoTags" minOccurs="0"/>
                <xsd:element ref="ns4:MediaServiceOCR" minOccurs="0"/>
                <xsd:element ref="ns4:MediaServiceLocation" minOccurs="0"/>
                <xsd:element ref="ns4:MediaServiceMetadata" minOccurs="0"/>
                <xsd:element ref="ns4:MediaServiceGenerationTime" minOccurs="0"/>
                <xsd:element ref="ns4:MediaServiceEventHashCode" minOccurs="0"/>
                <xsd:element ref="ns4:MediaServiceFastMetadata"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tentOwner" ma:index="11" nillable="true" ma:displayName="Content Owner" ma:description="Select which business unit owns this content." ma:list="UserInfo" ma:SearchPeopleOnly="false" ma:SharePointGroup="0" ma:internalName="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rpose1" ma:index="12" nillable="true" ma:displayName="Purpose" ma:default="- Please Classify -" ma:description="what is this the purpose of this document?" ma:format="Dropdown" ma:internalName="Purpose1">
      <xsd:simpleType>
        <xsd:union memberTypes="dms:Text">
          <xsd:simpleType>
            <xsd:restriction base="dms:Choice">
              <xsd:enumeration value="- Please Classify -"/>
              <xsd:enumeration value="Guideline"/>
              <xsd:enumeration value="Policy"/>
              <xsd:enumeration value="Process"/>
              <xsd:enumeration value="Report"/>
              <xsd:enumeration value="Template"/>
              <xsd:enumeration value="Other"/>
            </xsd:restriction>
          </xsd:simpleType>
        </xsd:union>
      </xsd:simpleType>
    </xsd:element>
    <xsd:element name="Processed" ma:index="13" nillable="true" ma:displayName="Processed" ma:decimals="0" ma:default="0" ma:description="Has this document been processed by the 'Created Date' script." ma:hidden="true" ma:internalName="Processed" ma:readOnly="false">
      <xsd:simpleType>
        <xsd:restriction base="dms:Number">
          <xsd:maxInclusive value="1"/>
          <xsd:minInclusive value="0"/>
        </xsd:restriction>
      </xsd:simpleType>
    </xsd:element>
    <xsd:element name="TaxCatchAll" ma:index="29" nillable="true" ma:displayName="Taxonomy Catch All Column" ma:hidden="true" ma:list="{068b77a6-38f1-4883-b71c-8df52b11c595}" ma:internalName="TaxCatchAll" ma:showField="CatchAllData" ma:web="e7b2f89e-59fc-4ae9-8508-58e83141e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1c3bc-fa9f-4d3a-af8d-1def24e534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0dfe92-7f21-4b3c-84d3-e4bd3de1037c" elementFormDefault="qualified">
    <xsd:import namespace="http://schemas.microsoft.com/office/2006/documentManagement/types"/>
    <xsd:import namespace="http://schemas.microsoft.com/office/infopath/2007/PartnerControls"/>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aba91ca-51df-45fe-a2b5-e6cc970806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65407-4D49-4D31-95A7-49F3CCD19175}">
  <ds:schemaRefs>
    <ds:schemaRef ds:uri="http://schemas.microsoft.com/office/2006/metadata/longProperties"/>
  </ds:schemaRefs>
</ds:datastoreItem>
</file>

<file path=customXml/itemProps2.xml><?xml version="1.0" encoding="utf-8"?>
<ds:datastoreItem xmlns:ds="http://schemas.openxmlformats.org/officeDocument/2006/customXml" ds:itemID="{2FC5147B-FC31-418E-9D9F-8FBD89160E0E}">
  <ds:schemaRefs>
    <ds:schemaRef ds:uri="http://schemas.microsoft.com/office/2006/metadata/properties"/>
    <ds:schemaRef ds:uri="http://schemas.microsoft.com/office/infopath/2007/PartnerControls"/>
    <ds:schemaRef ds:uri="bb11c3bc-fa9f-4d3a-af8d-1def24e53487"/>
    <ds:schemaRef ds:uri="bfeb9ad0-724e-4e9b-9c06-14cff62cea9e"/>
    <ds:schemaRef ds:uri="bd0dfe92-7f21-4b3c-84d3-e4bd3de1037c"/>
  </ds:schemaRefs>
</ds:datastoreItem>
</file>

<file path=customXml/itemProps3.xml><?xml version="1.0" encoding="utf-8"?>
<ds:datastoreItem xmlns:ds="http://schemas.openxmlformats.org/officeDocument/2006/customXml" ds:itemID="{CABBEF5E-CDE5-427D-A0DE-59A063F643A3}">
  <ds:schemaRefs>
    <ds:schemaRef ds:uri="Microsoft.SharePoint.Taxonomy.ContentTypeSync"/>
  </ds:schemaRefs>
</ds:datastoreItem>
</file>

<file path=customXml/itemProps4.xml><?xml version="1.0" encoding="utf-8"?>
<ds:datastoreItem xmlns:ds="http://schemas.openxmlformats.org/officeDocument/2006/customXml" ds:itemID="{BCC6C1AD-1B52-4061-8DAA-489CCA402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bb11c3bc-fa9f-4d3a-af8d-1def24e53487"/>
    <ds:schemaRef ds:uri="bd0dfe92-7f21-4b3c-84d3-e4bd3de103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49B1C6-EE61-4C9D-9916-1E94EFE162FB}">
  <ds:schemaRefs>
    <ds:schemaRef ds:uri="http://schemas.openxmlformats.org/officeDocument/2006/bibliography"/>
  </ds:schemaRefs>
</ds:datastoreItem>
</file>

<file path=customXml/itemProps6.xml><?xml version="1.0" encoding="utf-8"?>
<ds:datastoreItem xmlns:ds="http://schemas.openxmlformats.org/officeDocument/2006/customXml" ds:itemID="{236B4509-B314-4D93-8D37-8771C060248B}">
  <ds:schemaRefs>
    <ds:schemaRef ds:uri="http://schemas.microsoft.com/sharepoint/events"/>
  </ds:schemaRefs>
</ds:datastoreItem>
</file>

<file path=customXml/itemProps7.xml><?xml version="1.0" encoding="utf-8"?>
<ds:datastoreItem xmlns:ds="http://schemas.openxmlformats.org/officeDocument/2006/customXml" ds:itemID="{F11D97D3-6349-4641-92F0-0FAA98DBE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33</Pages>
  <Words>9898</Words>
  <Characters>49691</Characters>
  <Application>Microsoft Office Word</Application>
  <DocSecurity>0</DocSecurity>
  <Lines>1129</Lines>
  <Paragraphs>684</Paragraphs>
  <ScaleCrop>false</ScaleCrop>
  <Company>Phillips Fox Lawyers</Company>
  <LinksUpToDate>false</LinksUpToDate>
  <CharactersWithSpaces>58905</CharactersWithSpaces>
  <SharedDoc>false</SharedDoc>
  <HLinks>
    <vt:vector size="672" baseType="variant">
      <vt:variant>
        <vt:i4>2883711</vt:i4>
      </vt:variant>
      <vt:variant>
        <vt:i4>804</vt:i4>
      </vt:variant>
      <vt:variant>
        <vt:i4>0</vt:i4>
      </vt:variant>
      <vt:variant>
        <vt:i4>5</vt:i4>
      </vt:variant>
      <vt:variant>
        <vt:lpwstr>https://www.foodstuffs-exchange.co.nz/processes-and-guides/regulations-and-compliance/packaging-sustainability/</vt:lpwstr>
      </vt:variant>
      <vt:variant>
        <vt:lpwstr/>
      </vt:variant>
      <vt:variant>
        <vt:i4>4194344</vt:i4>
      </vt:variant>
      <vt:variant>
        <vt:i4>786</vt:i4>
      </vt:variant>
      <vt:variant>
        <vt:i4>0</vt:i4>
      </vt:variant>
      <vt:variant>
        <vt:i4>5</vt:i4>
      </vt:variant>
      <vt:variant>
        <vt:lpwstr>https://www.foodstuffs-exchange.co.nz/assets/documents/FSNI_Supplier_Invoicing_Handbook.pdf</vt:lpwstr>
      </vt:variant>
      <vt:variant>
        <vt:lpwstr/>
      </vt:variant>
      <vt:variant>
        <vt:i4>4390933</vt:i4>
      </vt:variant>
      <vt:variant>
        <vt:i4>777</vt:i4>
      </vt:variant>
      <vt:variant>
        <vt:i4>0</vt:i4>
      </vt:variant>
      <vt:variant>
        <vt:i4>5</vt:i4>
      </vt:variant>
      <vt:variant>
        <vt:lpwstr>http://www.foodstuffs-exchange.co.nz/</vt:lpwstr>
      </vt:variant>
      <vt:variant>
        <vt:lpwstr/>
      </vt:variant>
      <vt:variant>
        <vt:i4>7602213</vt:i4>
      </vt:variant>
      <vt:variant>
        <vt:i4>756</vt:i4>
      </vt:variant>
      <vt:variant>
        <vt:i4>0</vt:i4>
      </vt:variant>
      <vt:variant>
        <vt:i4>5</vt:i4>
      </vt:variant>
      <vt:variant>
        <vt:lpwstr>https://www.foodstuffs.co.nz/partnering-with-us/Working-together-with-suppliers</vt:lpwstr>
      </vt:variant>
      <vt:variant>
        <vt:lpwstr/>
      </vt:variant>
      <vt:variant>
        <vt:i4>7602213</vt:i4>
      </vt:variant>
      <vt:variant>
        <vt:i4>711</vt:i4>
      </vt:variant>
      <vt:variant>
        <vt:i4>0</vt:i4>
      </vt:variant>
      <vt:variant>
        <vt:i4>5</vt:i4>
      </vt:variant>
      <vt:variant>
        <vt:lpwstr>https://www.foodstuffs.co.nz/partnering-with-us/Working-together-with-suppliers</vt:lpwstr>
      </vt:variant>
      <vt:variant>
        <vt:lpwstr/>
      </vt:variant>
      <vt:variant>
        <vt:i4>4390953</vt:i4>
      </vt:variant>
      <vt:variant>
        <vt:i4>708</vt:i4>
      </vt:variant>
      <vt:variant>
        <vt:i4>0</vt:i4>
      </vt:variant>
      <vt:variant>
        <vt:i4>5</vt:i4>
      </vt:variant>
      <vt:variant>
        <vt:lpwstr>mailto:legal@foodstuffs.co.nz</vt:lpwstr>
      </vt:variant>
      <vt:variant>
        <vt:lpwstr/>
      </vt:variant>
      <vt:variant>
        <vt:i4>7012410</vt:i4>
      </vt:variant>
      <vt:variant>
        <vt:i4>663</vt:i4>
      </vt:variant>
      <vt:variant>
        <vt:i4>0</vt:i4>
      </vt:variant>
      <vt:variant>
        <vt:i4>5</vt:i4>
      </vt:variant>
      <vt:variant>
        <vt:lpwstr>https://www.foodstuffs.co.nz/partnering-with-us/Working-together-with-suppliers</vt:lpwstr>
      </vt:variant>
      <vt:variant>
        <vt:lpwstr>:~:text=When%20making%20shelf%20allocation%20decisions,needs%2C%20expectations%20and%20shopping%20habits.</vt:lpwstr>
      </vt:variant>
      <vt:variant>
        <vt:i4>4194344</vt:i4>
      </vt:variant>
      <vt:variant>
        <vt:i4>654</vt:i4>
      </vt:variant>
      <vt:variant>
        <vt:i4>0</vt:i4>
      </vt:variant>
      <vt:variant>
        <vt:i4>5</vt:i4>
      </vt:variant>
      <vt:variant>
        <vt:lpwstr>https://www.foodstuffs-exchange.co.nz/assets/documents/FSNI_Supplier_Invoicing_Handbook.pdf</vt:lpwstr>
      </vt:variant>
      <vt:variant>
        <vt:lpwstr/>
      </vt:variant>
      <vt:variant>
        <vt:i4>5373978</vt:i4>
      </vt:variant>
      <vt:variant>
        <vt:i4>636</vt:i4>
      </vt:variant>
      <vt:variant>
        <vt:i4>0</vt:i4>
      </vt:variant>
      <vt:variant>
        <vt:i4>5</vt:i4>
      </vt:variant>
      <vt:variant>
        <vt:lpwstr>https://www.foodstuffs-exchange.co.nz/assets/documents/FSNI-Receiving-and-Carrier-Guidelines_V1.2_13-Oct23.pdf</vt:lpwstr>
      </vt:variant>
      <vt:variant>
        <vt:lpwstr/>
      </vt:variant>
      <vt:variant>
        <vt:i4>4194344</vt:i4>
      </vt:variant>
      <vt:variant>
        <vt:i4>633</vt:i4>
      </vt:variant>
      <vt:variant>
        <vt:i4>0</vt:i4>
      </vt:variant>
      <vt:variant>
        <vt:i4>5</vt:i4>
      </vt:variant>
      <vt:variant>
        <vt:lpwstr>https://www.foodstuffs-exchange.co.nz/assets/documents/FSNI_Supplier_Invoicing_Handbook.pdf</vt:lpwstr>
      </vt:variant>
      <vt:variant>
        <vt:lpwstr/>
      </vt:variant>
      <vt:variant>
        <vt:i4>4194344</vt:i4>
      </vt:variant>
      <vt:variant>
        <vt:i4>627</vt:i4>
      </vt:variant>
      <vt:variant>
        <vt:i4>0</vt:i4>
      </vt:variant>
      <vt:variant>
        <vt:i4>5</vt:i4>
      </vt:variant>
      <vt:variant>
        <vt:lpwstr>https://www.foodstuffs-exchange.co.nz/assets/documents/FSNI_Supplier_Invoicing_Handbook.pdf</vt:lpwstr>
      </vt:variant>
      <vt:variant>
        <vt:lpwstr/>
      </vt:variant>
      <vt:variant>
        <vt:i4>4194344</vt:i4>
      </vt:variant>
      <vt:variant>
        <vt:i4>624</vt:i4>
      </vt:variant>
      <vt:variant>
        <vt:i4>0</vt:i4>
      </vt:variant>
      <vt:variant>
        <vt:i4>5</vt:i4>
      </vt:variant>
      <vt:variant>
        <vt:lpwstr>https://www.foodstuffs-exchange.co.nz/assets/documents/FSNI_Supplier_Invoicing_Handbook.pdf</vt:lpwstr>
      </vt:variant>
      <vt:variant>
        <vt:lpwstr/>
      </vt:variant>
      <vt:variant>
        <vt:i4>1114166</vt:i4>
      </vt:variant>
      <vt:variant>
        <vt:i4>596</vt:i4>
      </vt:variant>
      <vt:variant>
        <vt:i4>0</vt:i4>
      </vt:variant>
      <vt:variant>
        <vt:i4>5</vt:i4>
      </vt:variant>
      <vt:variant>
        <vt:lpwstr/>
      </vt:variant>
      <vt:variant>
        <vt:lpwstr>_Toc162017473</vt:lpwstr>
      </vt:variant>
      <vt:variant>
        <vt:i4>1114166</vt:i4>
      </vt:variant>
      <vt:variant>
        <vt:i4>590</vt:i4>
      </vt:variant>
      <vt:variant>
        <vt:i4>0</vt:i4>
      </vt:variant>
      <vt:variant>
        <vt:i4>5</vt:i4>
      </vt:variant>
      <vt:variant>
        <vt:lpwstr/>
      </vt:variant>
      <vt:variant>
        <vt:lpwstr>_Toc162017471</vt:lpwstr>
      </vt:variant>
      <vt:variant>
        <vt:i4>1048630</vt:i4>
      </vt:variant>
      <vt:variant>
        <vt:i4>584</vt:i4>
      </vt:variant>
      <vt:variant>
        <vt:i4>0</vt:i4>
      </vt:variant>
      <vt:variant>
        <vt:i4>5</vt:i4>
      </vt:variant>
      <vt:variant>
        <vt:lpwstr/>
      </vt:variant>
      <vt:variant>
        <vt:lpwstr>_Toc162017465</vt:lpwstr>
      </vt:variant>
      <vt:variant>
        <vt:i4>1048630</vt:i4>
      </vt:variant>
      <vt:variant>
        <vt:i4>578</vt:i4>
      </vt:variant>
      <vt:variant>
        <vt:i4>0</vt:i4>
      </vt:variant>
      <vt:variant>
        <vt:i4>5</vt:i4>
      </vt:variant>
      <vt:variant>
        <vt:lpwstr/>
      </vt:variant>
      <vt:variant>
        <vt:lpwstr>_Toc162017464</vt:lpwstr>
      </vt:variant>
      <vt:variant>
        <vt:i4>1048630</vt:i4>
      </vt:variant>
      <vt:variant>
        <vt:i4>572</vt:i4>
      </vt:variant>
      <vt:variant>
        <vt:i4>0</vt:i4>
      </vt:variant>
      <vt:variant>
        <vt:i4>5</vt:i4>
      </vt:variant>
      <vt:variant>
        <vt:lpwstr/>
      </vt:variant>
      <vt:variant>
        <vt:lpwstr>_Toc162017463</vt:lpwstr>
      </vt:variant>
      <vt:variant>
        <vt:i4>1048630</vt:i4>
      </vt:variant>
      <vt:variant>
        <vt:i4>566</vt:i4>
      </vt:variant>
      <vt:variant>
        <vt:i4>0</vt:i4>
      </vt:variant>
      <vt:variant>
        <vt:i4>5</vt:i4>
      </vt:variant>
      <vt:variant>
        <vt:lpwstr/>
      </vt:variant>
      <vt:variant>
        <vt:lpwstr>_Toc162017462</vt:lpwstr>
      </vt:variant>
      <vt:variant>
        <vt:i4>1048630</vt:i4>
      </vt:variant>
      <vt:variant>
        <vt:i4>560</vt:i4>
      </vt:variant>
      <vt:variant>
        <vt:i4>0</vt:i4>
      </vt:variant>
      <vt:variant>
        <vt:i4>5</vt:i4>
      </vt:variant>
      <vt:variant>
        <vt:lpwstr/>
      </vt:variant>
      <vt:variant>
        <vt:lpwstr>_Toc162017461</vt:lpwstr>
      </vt:variant>
      <vt:variant>
        <vt:i4>1048630</vt:i4>
      </vt:variant>
      <vt:variant>
        <vt:i4>554</vt:i4>
      </vt:variant>
      <vt:variant>
        <vt:i4>0</vt:i4>
      </vt:variant>
      <vt:variant>
        <vt:i4>5</vt:i4>
      </vt:variant>
      <vt:variant>
        <vt:lpwstr/>
      </vt:variant>
      <vt:variant>
        <vt:lpwstr>_Toc162017460</vt:lpwstr>
      </vt:variant>
      <vt:variant>
        <vt:i4>1245238</vt:i4>
      </vt:variant>
      <vt:variant>
        <vt:i4>548</vt:i4>
      </vt:variant>
      <vt:variant>
        <vt:i4>0</vt:i4>
      </vt:variant>
      <vt:variant>
        <vt:i4>5</vt:i4>
      </vt:variant>
      <vt:variant>
        <vt:lpwstr/>
      </vt:variant>
      <vt:variant>
        <vt:lpwstr>_Toc162017459</vt:lpwstr>
      </vt:variant>
      <vt:variant>
        <vt:i4>1245238</vt:i4>
      </vt:variant>
      <vt:variant>
        <vt:i4>542</vt:i4>
      </vt:variant>
      <vt:variant>
        <vt:i4>0</vt:i4>
      </vt:variant>
      <vt:variant>
        <vt:i4>5</vt:i4>
      </vt:variant>
      <vt:variant>
        <vt:lpwstr/>
      </vt:variant>
      <vt:variant>
        <vt:lpwstr>_Toc162017458</vt:lpwstr>
      </vt:variant>
      <vt:variant>
        <vt:i4>1245238</vt:i4>
      </vt:variant>
      <vt:variant>
        <vt:i4>536</vt:i4>
      </vt:variant>
      <vt:variant>
        <vt:i4>0</vt:i4>
      </vt:variant>
      <vt:variant>
        <vt:i4>5</vt:i4>
      </vt:variant>
      <vt:variant>
        <vt:lpwstr/>
      </vt:variant>
      <vt:variant>
        <vt:lpwstr>_Toc162017457</vt:lpwstr>
      </vt:variant>
      <vt:variant>
        <vt:i4>1245238</vt:i4>
      </vt:variant>
      <vt:variant>
        <vt:i4>530</vt:i4>
      </vt:variant>
      <vt:variant>
        <vt:i4>0</vt:i4>
      </vt:variant>
      <vt:variant>
        <vt:i4>5</vt:i4>
      </vt:variant>
      <vt:variant>
        <vt:lpwstr/>
      </vt:variant>
      <vt:variant>
        <vt:lpwstr>_Toc162017456</vt:lpwstr>
      </vt:variant>
      <vt:variant>
        <vt:i4>1245238</vt:i4>
      </vt:variant>
      <vt:variant>
        <vt:i4>524</vt:i4>
      </vt:variant>
      <vt:variant>
        <vt:i4>0</vt:i4>
      </vt:variant>
      <vt:variant>
        <vt:i4>5</vt:i4>
      </vt:variant>
      <vt:variant>
        <vt:lpwstr/>
      </vt:variant>
      <vt:variant>
        <vt:lpwstr>_Toc162017455</vt:lpwstr>
      </vt:variant>
      <vt:variant>
        <vt:i4>1245238</vt:i4>
      </vt:variant>
      <vt:variant>
        <vt:i4>518</vt:i4>
      </vt:variant>
      <vt:variant>
        <vt:i4>0</vt:i4>
      </vt:variant>
      <vt:variant>
        <vt:i4>5</vt:i4>
      </vt:variant>
      <vt:variant>
        <vt:lpwstr/>
      </vt:variant>
      <vt:variant>
        <vt:lpwstr>_Toc162017454</vt:lpwstr>
      </vt:variant>
      <vt:variant>
        <vt:i4>1245238</vt:i4>
      </vt:variant>
      <vt:variant>
        <vt:i4>512</vt:i4>
      </vt:variant>
      <vt:variant>
        <vt:i4>0</vt:i4>
      </vt:variant>
      <vt:variant>
        <vt:i4>5</vt:i4>
      </vt:variant>
      <vt:variant>
        <vt:lpwstr/>
      </vt:variant>
      <vt:variant>
        <vt:lpwstr>_Toc162017453</vt:lpwstr>
      </vt:variant>
      <vt:variant>
        <vt:i4>1245238</vt:i4>
      </vt:variant>
      <vt:variant>
        <vt:i4>506</vt:i4>
      </vt:variant>
      <vt:variant>
        <vt:i4>0</vt:i4>
      </vt:variant>
      <vt:variant>
        <vt:i4>5</vt:i4>
      </vt:variant>
      <vt:variant>
        <vt:lpwstr/>
      </vt:variant>
      <vt:variant>
        <vt:lpwstr>_Toc162017452</vt:lpwstr>
      </vt:variant>
      <vt:variant>
        <vt:i4>1245238</vt:i4>
      </vt:variant>
      <vt:variant>
        <vt:i4>500</vt:i4>
      </vt:variant>
      <vt:variant>
        <vt:i4>0</vt:i4>
      </vt:variant>
      <vt:variant>
        <vt:i4>5</vt:i4>
      </vt:variant>
      <vt:variant>
        <vt:lpwstr/>
      </vt:variant>
      <vt:variant>
        <vt:lpwstr>_Toc162017451</vt:lpwstr>
      </vt:variant>
      <vt:variant>
        <vt:i4>1245238</vt:i4>
      </vt:variant>
      <vt:variant>
        <vt:i4>494</vt:i4>
      </vt:variant>
      <vt:variant>
        <vt:i4>0</vt:i4>
      </vt:variant>
      <vt:variant>
        <vt:i4>5</vt:i4>
      </vt:variant>
      <vt:variant>
        <vt:lpwstr/>
      </vt:variant>
      <vt:variant>
        <vt:lpwstr>_Toc162017450</vt:lpwstr>
      </vt:variant>
      <vt:variant>
        <vt:i4>1179702</vt:i4>
      </vt:variant>
      <vt:variant>
        <vt:i4>488</vt:i4>
      </vt:variant>
      <vt:variant>
        <vt:i4>0</vt:i4>
      </vt:variant>
      <vt:variant>
        <vt:i4>5</vt:i4>
      </vt:variant>
      <vt:variant>
        <vt:lpwstr/>
      </vt:variant>
      <vt:variant>
        <vt:lpwstr>_Toc162017449</vt:lpwstr>
      </vt:variant>
      <vt:variant>
        <vt:i4>1179702</vt:i4>
      </vt:variant>
      <vt:variant>
        <vt:i4>482</vt:i4>
      </vt:variant>
      <vt:variant>
        <vt:i4>0</vt:i4>
      </vt:variant>
      <vt:variant>
        <vt:i4>5</vt:i4>
      </vt:variant>
      <vt:variant>
        <vt:lpwstr/>
      </vt:variant>
      <vt:variant>
        <vt:lpwstr>_Toc162017448</vt:lpwstr>
      </vt:variant>
      <vt:variant>
        <vt:i4>1179702</vt:i4>
      </vt:variant>
      <vt:variant>
        <vt:i4>476</vt:i4>
      </vt:variant>
      <vt:variant>
        <vt:i4>0</vt:i4>
      </vt:variant>
      <vt:variant>
        <vt:i4>5</vt:i4>
      </vt:variant>
      <vt:variant>
        <vt:lpwstr/>
      </vt:variant>
      <vt:variant>
        <vt:lpwstr>_Toc162017447</vt:lpwstr>
      </vt:variant>
      <vt:variant>
        <vt:i4>1179702</vt:i4>
      </vt:variant>
      <vt:variant>
        <vt:i4>470</vt:i4>
      </vt:variant>
      <vt:variant>
        <vt:i4>0</vt:i4>
      </vt:variant>
      <vt:variant>
        <vt:i4>5</vt:i4>
      </vt:variant>
      <vt:variant>
        <vt:lpwstr/>
      </vt:variant>
      <vt:variant>
        <vt:lpwstr>_Toc162017446</vt:lpwstr>
      </vt:variant>
      <vt:variant>
        <vt:i4>1179702</vt:i4>
      </vt:variant>
      <vt:variant>
        <vt:i4>464</vt:i4>
      </vt:variant>
      <vt:variant>
        <vt:i4>0</vt:i4>
      </vt:variant>
      <vt:variant>
        <vt:i4>5</vt:i4>
      </vt:variant>
      <vt:variant>
        <vt:lpwstr/>
      </vt:variant>
      <vt:variant>
        <vt:lpwstr>_Toc162017445</vt:lpwstr>
      </vt:variant>
      <vt:variant>
        <vt:i4>1179702</vt:i4>
      </vt:variant>
      <vt:variant>
        <vt:i4>458</vt:i4>
      </vt:variant>
      <vt:variant>
        <vt:i4>0</vt:i4>
      </vt:variant>
      <vt:variant>
        <vt:i4>5</vt:i4>
      </vt:variant>
      <vt:variant>
        <vt:lpwstr/>
      </vt:variant>
      <vt:variant>
        <vt:lpwstr>_Toc162017444</vt:lpwstr>
      </vt:variant>
      <vt:variant>
        <vt:i4>1179702</vt:i4>
      </vt:variant>
      <vt:variant>
        <vt:i4>452</vt:i4>
      </vt:variant>
      <vt:variant>
        <vt:i4>0</vt:i4>
      </vt:variant>
      <vt:variant>
        <vt:i4>5</vt:i4>
      </vt:variant>
      <vt:variant>
        <vt:lpwstr/>
      </vt:variant>
      <vt:variant>
        <vt:lpwstr>_Toc162017443</vt:lpwstr>
      </vt:variant>
      <vt:variant>
        <vt:i4>1179702</vt:i4>
      </vt:variant>
      <vt:variant>
        <vt:i4>446</vt:i4>
      </vt:variant>
      <vt:variant>
        <vt:i4>0</vt:i4>
      </vt:variant>
      <vt:variant>
        <vt:i4>5</vt:i4>
      </vt:variant>
      <vt:variant>
        <vt:lpwstr/>
      </vt:variant>
      <vt:variant>
        <vt:lpwstr>_Toc162017442</vt:lpwstr>
      </vt:variant>
      <vt:variant>
        <vt:i4>1179702</vt:i4>
      </vt:variant>
      <vt:variant>
        <vt:i4>440</vt:i4>
      </vt:variant>
      <vt:variant>
        <vt:i4>0</vt:i4>
      </vt:variant>
      <vt:variant>
        <vt:i4>5</vt:i4>
      </vt:variant>
      <vt:variant>
        <vt:lpwstr/>
      </vt:variant>
      <vt:variant>
        <vt:lpwstr>_Toc162017441</vt:lpwstr>
      </vt:variant>
      <vt:variant>
        <vt:i4>1179702</vt:i4>
      </vt:variant>
      <vt:variant>
        <vt:i4>434</vt:i4>
      </vt:variant>
      <vt:variant>
        <vt:i4>0</vt:i4>
      </vt:variant>
      <vt:variant>
        <vt:i4>5</vt:i4>
      </vt:variant>
      <vt:variant>
        <vt:lpwstr/>
      </vt:variant>
      <vt:variant>
        <vt:lpwstr>_Toc162017440</vt:lpwstr>
      </vt:variant>
      <vt:variant>
        <vt:i4>1376310</vt:i4>
      </vt:variant>
      <vt:variant>
        <vt:i4>428</vt:i4>
      </vt:variant>
      <vt:variant>
        <vt:i4>0</vt:i4>
      </vt:variant>
      <vt:variant>
        <vt:i4>5</vt:i4>
      </vt:variant>
      <vt:variant>
        <vt:lpwstr/>
      </vt:variant>
      <vt:variant>
        <vt:lpwstr>_Toc162017439</vt:lpwstr>
      </vt:variant>
      <vt:variant>
        <vt:i4>1376310</vt:i4>
      </vt:variant>
      <vt:variant>
        <vt:i4>422</vt:i4>
      </vt:variant>
      <vt:variant>
        <vt:i4>0</vt:i4>
      </vt:variant>
      <vt:variant>
        <vt:i4>5</vt:i4>
      </vt:variant>
      <vt:variant>
        <vt:lpwstr/>
      </vt:variant>
      <vt:variant>
        <vt:lpwstr>_Toc162017438</vt:lpwstr>
      </vt:variant>
      <vt:variant>
        <vt:i4>1376310</vt:i4>
      </vt:variant>
      <vt:variant>
        <vt:i4>416</vt:i4>
      </vt:variant>
      <vt:variant>
        <vt:i4>0</vt:i4>
      </vt:variant>
      <vt:variant>
        <vt:i4>5</vt:i4>
      </vt:variant>
      <vt:variant>
        <vt:lpwstr/>
      </vt:variant>
      <vt:variant>
        <vt:lpwstr>_Toc162017437</vt:lpwstr>
      </vt:variant>
      <vt:variant>
        <vt:i4>1376310</vt:i4>
      </vt:variant>
      <vt:variant>
        <vt:i4>410</vt:i4>
      </vt:variant>
      <vt:variant>
        <vt:i4>0</vt:i4>
      </vt:variant>
      <vt:variant>
        <vt:i4>5</vt:i4>
      </vt:variant>
      <vt:variant>
        <vt:lpwstr/>
      </vt:variant>
      <vt:variant>
        <vt:lpwstr>_Toc162017436</vt:lpwstr>
      </vt:variant>
      <vt:variant>
        <vt:i4>1376310</vt:i4>
      </vt:variant>
      <vt:variant>
        <vt:i4>404</vt:i4>
      </vt:variant>
      <vt:variant>
        <vt:i4>0</vt:i4>
      </vt:variant>
      <vt:variant>
        <vt:i4>5</vt:i4>
      </vt:variant>
      <vt:variant>
        <vt:lpwstr/>
      </vt:variant>
      <vt:variant>
        <vt:lpwstr>_Toc162017435</vt:lpwstr>
      </vt:variant>
      <vt:variant>
        <vt:i4>1376310</vt:i4>
      </vt:variant>
      <vt:variant>
        <vt:i4>398</vt:i4>
      </vt:variant>
      <vt:variant>
        <vt:i4>0</vt:i4>
      </vt:variant>
      <vt:variant>
        <vt:i4>5</vt:i4>
      </vt:variant>
      <vt:variant>
        <vt:lpwstr/>
      </vt:variant>
      <vt:variant>
        <vt:lpwstr>_Toc162017434</vt:lpwstr>
      </vt:variant>
      <vt:variant>
        <vt:i4>1376310</vt:i4>
      </vt:variant>
      <vt:variant>
        <vt:i4>392</vt:i4>
      </vt:variant>
      <vt:variant>
        <vt:i4>0</vt:i4>
      </vt:variant>
      <vt:variant>
        <vt:i4>5</vt:i4>
      </vt:variant>
      <vt:variant>
        <vt:lpwstr/>
      </vt:variant>
      <vt:variant>
        <vt:lpwstr>_Toc162017433</vt:lpwstr>
      </vt:variant>
      <vt:variant>
        <vt:i4>1376310</vt:i4>
      </vt:variant>
      <vt:variant>
        <vt:i4>386</vt:i4>
      </vt:variant>
      <vt:variant>
        <vt:i4>0</vt:i4>
      </vt:variant>
      <vt:variant>
        <vt:i4>5</vt:i4>
      </vt:variant>
      <vt:variant>
        <vt:lpwstr/>
      </vt:variant>
      <vt:variant>
        <vt:lpwstr>_Toc162017432</vt:lpwstr>
      </vt:variant>
      <vt:variant>
        <vt:i4>1376310</vt:i4>
      </vt:variant>
      <vt:variant>
        <vt:i4>380</vt:i4>
      </vt:variant>
      <vt:variant>
        <vt:i4>0</vt:i4>
      </vt:variant>
      <vt:variant>
        <vt:i4>5</vt:i4>
      </vt:variant>
      <vt:variant>
        <vt:lpwstr/>
      </vt:variant>
      <vt:variant>
        <vt:lpwstr>_Toc162017431</vt:lpwstr>
      </vt:variant>
      <vt:variant>
        <vt:i4>1376310</vt:i4>
      </vt:variant>
      <vt:variant>
        <vt:i4>374</vt:i4>
      </vt:variant>
      <vt:variant>
        <vt:i4>0</vt:i4>
      </vt:variant>
      <vt:variant>
        <vt:i4>5</vt:i4>
      </vt:variant>
      <vt:variant>
        <vt:lpwstr/>
      </vt:variant>
      <vt:variant>
        <vt:lpwstr>_Toc162017430</vt:lpwstr>
      </vt:variant>
      <vt:variant>
        <vt:i4>1310774</vt:i4>
      </vt:variant>
      <vt:variant>
        <vt:i4>368</vt:i4>
      </vt:variant>
      <vt:variant>
        <vt:i4>0</vt:i4>
      </vt:variant>
      <vt:variant>
        <vt:i4>5</vt:i4>
      </vt:variant>
      <vt:variant>
        <vt:lpwstr/>
      </vt:variant>
      <vt:variant>
        <vt:lpwstr>_Toc162017429</vt:lpwstr>
      </vt:variant>
      <vt:variant>
        <vt:i4>1310774</vt:i4>
      </vt:variant>
      <vt:variant>
        <vt:i4>362</vt:i4>
      </vt:variant>
      <vt:variant>
        <vt:i4>0</vt:i4>
      </vt:variant>
      <vt:variant>
        <vt:i4>5</vt:i4>
      </vt:variant>
      <vt:variant>
        <vt:lpwstr/>
      </vt:variant>
      <vt:variant>
        <vt:lpwstr>_Toc162017428</vt:lpwstr>
      </vt:variant>
      <vt:variant>
        <vt:i4>1310774</vt:i4>
      </vt:variant>
      <vt:variant>
        <vt:i4>356</vt:i4>
      </vt:variant>
      <vt:variant>
        <vt:i4>0</vt:i4>
      </vt:variant>
      <vt:variant>
        <vt:i4>5</vt:i4>
      </vt:variant>
      <vt:variant>
        <vt:lpwstr/>
      </vt:variant>
      <vt:variant>
        <vt:lpwstr>_Toc162017427</vt:lpwstr>
      </vt:variant>
      <vt:variant>
        <vt:i4>1310774</vt:i4>
      </vt:variant>
      <vt:variant>
        <vt:i4>350</vt:i4>
      </vt:variant>
      <vt:variant>
        <vt:i4>0</vt:i4>
      </vt:variant>
      <vt:variant>
        <vt:i4>5</vt:i4>
      </vt:variant>
      <vt:variant>
        <vt:lpwstr/>
      </vt:variant>
      <vt:variant>
        <vt:lpwstr>_Toc162017426</vt:lpwstr>
      </vt:variant>
      <vt:variant>
        <vt:i4>1310774</vt:i4>
      </vt:variant>
      <vt:variant>
        <vt:i4>344</vt:i4>
      </vt:variant>
      <vt:variant>
        <vt:i4>0</vt:i4>
      </vt:variant>
      <vt:variant>
        <vt:i4>5</vt:i4>
      </vt:variant>
      <vt:variant>
        <vt:lpwstr/>
      </vt:variant>
      <vt:variant>
        <vt:lpwstr>_Toc162017425</vt:lpwstr>
      </vt:variant>
      <vt:variant>
        <vt:i4>1310774</vt:i4>
      </vt:variant>
      <vt:variant>
        <vt:i4>338</vt:i4>
      </vt:variant>
      <vt:variant>
        <vt:i4>0</vt:i4>
      </vt:variant>
      <vt:variant>
        <vt:i4>5</vt:i4>
      </vt:variant>
      <vt:variant>
        <vt:lpwstr/>
      </vt:variant>
      <vt:variant>
        <vt:lpwstr>_Toc162017424</vt:lpwstr>
      </vt:variant>
      <vt:variant>
        <vt:i4>1310774</vt:i4>
      </vt:variant>
      <vt:variant>
        <vt:i4>332</vt:i4>
      </vt:variant>
      <vt:variant>
        <vt:i4>0</vt:i4>
      </vt:variant>
      <vt:variant>
        <vt:i4>5</vt:i4>
      </vt:variant>
      <vt:variant>
        <vt:lpwstr/>
      </vt:variant>
      <vt:variant>
        <vt:lpwstr>_Toc162017423</vt:lpwstr>
      </vt:variant>
      <vt:variant>
        <vt:i4>1310774</vt:i4>
      </vt:variant>
      <vt:variant>
        <vt:i4>326</vt:i4>
      </vt:variant>
      <vt:variant>
        <vt:i4>0</vt:i4>
      </vt:variant>
      <vt:variant>
        <vt:i4>5</vt:i4>
      </vt:variant>
      <vt:variant>
        <vt:lpwstr/>
      </vt:variant>
      <vt:variant>
        <vt:lpwstr>_Toc162017422</vt:lpwstr>
      </vt:variant>
      <vt:variant>
        <vt:i4>1310774</vt:i4>
      </vt:variant>
      <vt:variant>
        <vt:i4>320</vt:i4>
      </vt:variant>
      <vt:variant>
        <vt:i4>0</vt:i4>
      </vt:variant>
      <vt:variant>
        <vt:i4>5</vt:i4>
      </vt:variant>
      <vt:variant>
        <vt:lpwstr/>
      </vt:variant>
      <vt:variant>
        <vt:lpwstr>_Toc162017421</vt:lpwstr>
      </vt:variant>
      <vt:variant>
        <vt:i4>1310774</vt:i4>
      </vt:variant>
      <vt:variant>
        <vt:i4>314</vt:i4>
      </vt:variant>
      <vt:variant>
        <vt:i4>0</vt:i4>
      </vt:variant>
      <vt:variant>
        <vt:i4>5</vt:i4>
      </vt:variant>
      <vt:variant>
        <vt:lpwstr/>
      </vt:variant>
      <vt:variant>
        <vt:lpwstr>_Toc162017420</vt:lpwstr>
      </vt:variant>
      <vt:variant>
        <vt:i4>1507382</vt:i4>
      </vt:variant>
      <vt:variant>
        <vt:i4>308</vt:i4>
      </vt:variant>
      <vt:variant>
        <vt:i4>0</vt:i4>
      </vt:variant>
      <vt:variant>
        <vt:i4>5</vt:i4>
      </vt:variant>
      <vt:variant>
        <vt:lpwstr/>
      </vt:variant>
      <vt:variant>
        <vt:lpwstr>_Toc162017419</vt:lpwstr>
      </vt:variant>
      <vt:variant>
        <vt:i4>1507382</vt:i4>
      </vt:variant>
      <vt:variant>
        <vt:i4>302</vt:i4>
      </vt:variant>
      <vt:variant>
        <vt:i4>0</vt:i4>
      </vt:variant>
      <vt:variant>
        <vt:i4>5</vt:i4>
      </vt:variant>
      <vt:variant>
        <vt:lpwstr/>
      </vt:variant>
      <vt:variant>
        <vt:lpwstr>_Toc162017418</vt:lpwstr>
      </vt:variant>
      <vt:variant>
        <vt:i4>1507382</vt:i4>
      </vt:variant>
      <vt:variant>
        <vt:i4>296</vt:i4>
      </vt:variant>
      <vt:variant>
        <vt:i4>0</vt:i4>
      </vt:variant>
      <vt:variant>
        <vt:i4>5</vt:i4>
      </vt:variant>
      <vt:variant>
        <vt:lpwstr/>
      </vt:variant>
      <vt:variant>
        <vt:lpwstr>_Toc162017417</vt:lpwstr>
      </vt:variant>
      <vt:variant>
        <vt:i4>1507382</vt:i4>
      </vt:variant>
      <vt:variant>
        <vt:i4>290</vt:i4>
      </vt:variant>
      <vt:variant>
        <vt:i4>0</vt:i4>
      </vt:variant>
      <vt:variant>
        <vt:i4>5</vt:i4>
      </vt:variant>
      <vt:variant>
        <vt:lpwstr/>
      </vt:variant>
      <vt:variant>
        <vt:lpwstr>_Toc162017416</vt:lpwstr>
      </vt:variant>
      <vt:variant>
        <vt:i4>1507382</vt:i4>
      </vt:variant>
      <vt:variant>
        <vt:i4>284</vt:i4>
      </vt:variant>
      <vt:variant>
        <vt:i4>0</vt:i4>
      </vt:variant>
      <vt:variant>
        <vt:i4>5</vt:i4>
      </vt:variant>
      <vt:variant>
        <vt:lpwstr/>
      </vt:variant>
      <vt:variant>
        <vt:lpwstr>_Toc162017415</vt:lpwstr>
      </vt:variant>
      <vt:variant>
        <vt:i4>1507382</vt:i4>
      </vt:variant>
      <vt:variant>
        <vt:i4>278</vt:i4>
      </vt:variant>
      <vt:variant>
        <vt:i4>0</vt:i4>
      </vt:variant>
      <vt:variant>
        <vt:i4>5</vt:i4>
      </vt:variant>
      <vt:variant>
        <vt:lpwstr/>
      </vt:variant>
      <vt:variant>
        <vt:lpwstr>_Toc162017414</vt:lpwstr>
      </vt:variant>
      <vt:variant>
        <vt:i4>1507382</vt:i4>
      </vt:variant>
      <vt:variant>
        <vt:i4>272</vt:i4>
      </vt:variant>
      <vt:variant>
        <vt:i4>0</vt:i4>
      </vt:variant>
      <vt:variant>
        <vt:i4>5</vt:i4>
      </vt:variant>
      <vt:variant>
        <vt:lpwstr/>
      </vt:variant>
      <vt:variant>
        <vt:lpwstr>_Toc162017413</vt:lpwstr>
      </vt:variant>
      <vt:variant>
        <vt:i4>1507382</vt:i4>
      </vt:variant>
      <vt:variant>
        <vt:i4>266</vt:i4>
      </vt:variant>
      <vt:variant>
        <vt:i4>0</vt:i4>
      </vt:variant>
      <vt:variant>
        <vt:i4>5</vt:i4>
      </vt:variant>
      <vt:variant>
        <vt:lpwstr/>
      </vt:variant>
      <vt:variant>
        <vt:lpwstr>_Toc162017412</vt:lpwstr>
      </vt:variant>
      <vt:variant>
        <vt:i4>1507382</vt:i4>
      </vt:variant>
      <vt:variant>
        <vt:i4>260</vt:i4>
      </vt:variant>
      <vt:variant>
        <vt:i4>0</vt:i4>
      </vt:variant>
      <vt:variant>
        <vt:i4>5</vt:i4>
      </vt:variant>
      <vt:variant>
        <vt:lpwstr/>
      </vt:variant>
      <vt:variant>
        <vt:lpwstr>_Toc162017411</vt:lpwstr>
      </vt:variant>
      <vt:variant>
        <vt:i4>1507382</vt:i4>
      </vt:variant>
      <vt:variant>
        <vt:i4>254</vt:i4>
      </vt:variant>
      <vt:variant>
        <vt:i4>0</vt:i4>
      </vt:variant>
      <vt:variant>
        <vt:i4>5</vt:i4>
      </vt:variant>
      <vt:variant>
        <vt:lpwstr/>
      </vt:variant>
      <vt:variant>
        <vt:lpwstr>_Toc162017410</vt:lpwstr>
      </vt:variant>
      <vt:variant>
        <vt:i4>1441846</vt:i4>
      </vt:variant>
      <vt:variant>
        <vt:i4>248</vt:i4>
      </vt:variant>
      <vt:variant>
        <vt:i4>0</vt:i4>
      </vt:variant>
      <vt:variant>
        <vt:i4>5</vt:i4>
      </vt:variant>
      <vt:variant>
        <vt:lpwstr/>
      </vt:variant>
      <vt:variant>
        <vt:lpwstr>_Toc162017409</vt:lpwstr>
      </vt:variant>
      <vt:variant>
        <vt:i4>1441846</vt:i4>
      </vt:variant>
      <vt:variant>
        <vt:i4>242</vt:i4>
      </vt:variant>
      <vt:variant>
        <vt:i4>0</vt:i4>
      </vt:variant>
      <vt:variant>
        <vt:i4>5</vt:i4>
      </vt:variant>
      <vt:variant>
        <vt:lpwstr/>
      </vt:variant>
      <vt:variant>
        <vt:lpwstr>_Toc162017408</vt:lpwstr>
      </vt:variant>
      <vt:variant>
        <vt:i4>1441846</vt:i4>
      </vt:variant>
      <vt:variant>
        <vt:i4>236</vt:i4>
      </vt:variant>
      <vt:variant>
        <vt:i4>0</vt:i4>
      </vt:variant>
      <vt:variant>
        <vt:i4>5</vt:i4>
      </vt:variant>
      <vt:variant>
        <vt:lpwstr/>
      </vt:variant>
      <vt:variant>
        <vt:lpwstr>_Toc162017407</vt:lpwstr>
      </vt:variant>
      <vt:variant>
        <vt:i4>1441846</vt:i4>
      </vt:variant>
      <vt:variant>
        <vt:i4>230</vt:i4>
      </vt:variant>
      <vt:variant>
        <vt:i4>0</vt:i4>
      </vt:variant>
      <vt:variant>
        <vt:i4>5</vt:i4>
      </vt:variant>
      <vt:variant>
        <vt:lpwstr/>
      </vt:variant>
      <vt:variant>
        <vt:lpwstr>_Toc162017406</vt:lpwstr>
      </vt:variant>
      <vt:variant>
        <vt:i4>1441846</vt:i4>
      </vt:variant>
      <vt:variant>
        <vt:i4>224</vt:i4>
      </vt:variant>
      <vt:variant>
        <vt:i4>0</vt:i4>
      </vt:variant>
      <vt:variant>
        <vt:i4>5</vt:i4>
      </vt:variant>
      <vt:variant>
        <vt:lpwstr/>
      </vt:variant>
      <vt:variant>
        <vt:lpwstr>_Toc162017405</vt:lpwstr>
      </vt:variant>
      <vt:variant>
        <vt:i4>1441846</vt:i4>
      </vt:variant>
      <vt:variant>
        <vt:i4>218</vt:i4>
      </vt:variant>
      <vt:variant>
        <vt:i4>0</vt:i4>
      </vt:variant>
      <vt:variant>
        <vt:i4>5</vt:i4>
      </vt:variant>
      <vt:variant>
        <vt:lpwstr/>
      </vt:variant>
      <vt:variant>
        <vt:lpwstr>_Toc162017404</vt:lpwstr>
      </vt:variant>
      <vt:variant>
        <vt:i4>1441846</vt:i4>
      </vt:variant>
      <vt:variant>
        <vt:i4>212</vt:i4>
      </vt:variant>
      <vt:variant>
        <vt:i4>0</vt:i4>
      </vt:variant>
      <vt:variant>
        <vt:i4>5</vt:i4>
      </vt:variant>
      <vt:variant>
        <vt:lpwstr/>
      </vt:variant>
      <vt:variant>
        <vt:lpwstr>_Toc162017403</vt:lpwstr>
      </vt:variant>
      <vt:variant>
        <vt:i4>1441846</vt:i4>
      </vt:variant>
      <vt:variant>
        <vt:i4>206</vt:i4>
      </vt:variant>
      <vt:variant>
        <vt:i4>0</vt:i4>
      </vt:variant>
      <vt:variant>
        <vt:i4>5</vt:i4>
      </vt:variant>
      <vt:variant>
        <vt:lpwstr/>
      </vt:variant>
      <vt:variant>
        <vt:lpwstr>_Toc162017402</vt:lpwstr>
      </vt:variant>
      <vt:variant>
        <vt:i4>1441846</vt:i4>
      </vt:variant>
      <vt:variant>
        <vt:i4>200</vt:i4>
      </vt:variant>
      <vt:variant>
        <vt:i4>0</vt:i4>
      </vt:variant>
      <vt:variant>
        <vt:i4>5</vt:i4>
      </vt:variant>
      <vt:variant>
        <vt:lpwstr/>
      </vt:variant>
      <vt:variant>
        <vt:lpwstr>_Toc162017401</vt:lpwstr>
      </vt:variant>
      <vt:variant>
        <vt:i4>1441846</vt:i4>
      </vt:variant>
      <vt:variant>
        <vt:i4>194</vt:i4>
      </vt:variant>
      <vt:variant>
        <vt:i4>0</vt:i4>
      </vt:variant>
      <vt:variant>
        <vt:i4>5</vt:i4>
      </vt:variant>
      <vt:variant>
        <vt:lpwstr/>
      </vt:variant>
      <vt:variant>
        <vt:lpwstr>_Toc162017400</vt:lpwstr>
      </vt:variant>
      <vt:variant>
        <vt:i4>2031665</vt:i4>
      </vt:variant>
      <vt:variant>
        <vt:i4>188</vt:i4>
      </vt:variant>
      <vt:variant>
        <vt:i4>0</vt:i4>
      </vt:variant>
      <vt:variant>
        <vt:i4>5</vt:i4>
      </vt:variant>
      <vt:variant>
        <vt:lpwstr/>
      </vt:variant>
      <vt:variant>
        <vt:lpwstr>_Toc162017399</vt:lpwstr>
      </vt:variant>
      <vt:variant>
        <vt:i4>2031665</vt:i4>
      </vt:variant>
      <vt:variant>
        <vt:i4>182</vt:i4>
      </vt:variant>
      <vt:variant>
        <vt:i4>0</vt:i4>
      </vt:variant>
      <vt:variant>
        <vt:i4>5</vt:i4>
      </vt:variant>
      <vt:variant>
        <vt:lpwstr/>
      </vt:variant>
      <vt:variant>
        <vt:lpwstr>_Toc162017398</vt:lpwstr>
      </vt:variant>
      <vt:variant>
        <vt:i4>2031665</vt:i4>
      </vt:variant>
      <vt:variant>
        <vt:i4>176</vt:i4>
      </vt:variant>
      <vt:variant>
        <vt:i4>0</vt:i4>
      </vt:variant>
      <vt:variant>
        <vt:i4>5</vt:i4>
      </vt:variant>
      <vt:variant>
        <vt:lpwstr/>
      </vt:variant>
      <vt:variant>
        <vt:lpwstr>_Toc162017397</vt:lpwstr>
      </vt:variant>
      <vt:variant>
        <vt:i4>2031665</vt:i4>
      </vt:variant>
      <vt:variant>
        <vt:i4>170</vt:i4>
      </vt:variant>
      <vt:variant>
        <vt:i4>0</vt:i4>
      </vt:variant>
      <vt:variant>
        <vt:i4>5</vt:i4>
      </vt:variant>
      <vt:variant>
        <vt:lpwstr/>
      </vt:variant>
      <vt:variant>
        <vt:lpwstr>_Toc162017396</vt:lpwstr>
      </vt:variant>
      <vt:variant>
        <vt:i4>2031665</vt:i4>
      </vt:variant>
      <vt:variant>
        <vt:i4>164</vt:i4>
      </vt:variant>
      <vt:variant>
        <vt:i4>0</vt:i4>
      </vt:variant>
      <vt:variant>
        <vt:i4>5</vt:i4>
      </vt:variant>
      <vt:variant>
        <vt:lpwstr/>
      </vt:variant>
      <vt:variant>
        <vt:lpwstr>_Toc162017395</vt:lpwstr>
      </vt:variant>
      <vt:variant>
        <vt:i4>2031665</vt:i4>
      </vt:variant>
      <vt:variant>
        <vt:i4>158</vt:i4>
      </vt:variant>
      <vt:variant>
        <vt:i4>0</vt:i4>
      </vt:variant>
      <vt:variant>
        <vt:i4>5</vt:i4>
      </vt:variant>
      <vt:variant>
        <vt:lpwstr/>
      </vt:variant>
      <vt:variant>
        <vt:lpwstr>_Toc162017394</vt:lpwstr>
      </vt:variant>
      <vt:variant>
        <vt:i4>2031665</vt:i4>
      </vt:variant>
      <vt:variant>
        <vt:i4>152</vt:i4>
      </vt:variant>
      <vt:variant>
        <vt:i4>0</vt:i4>
      </vt:variant>
      <vt:variant>
        <vt:i4>5</vt:i4>
      </vt:variant>
      <vt:variant>
        <vt:lpwstr/>
      </vt:variant>
      <vt:variant>
        <vt:lpwstr>_Toc162017393</vt:lpwstr>
      </vt:variant>
      <vt:variant>
        <vt:i4>2031665</vt:i4>
      </vt:variant>
      <vt:variant>
        <vt:i4>146</vt:i4>
      </vt:variant>
      <vt:variant>
        <vt:i4>0</vt:i4>
      </vt:variant>
      <vt:variant>
        <vt:i4>5</vt:i4>
      </vt:variant>
      <vt:variant>
        <vt:lpwstr/>
      </vt:variant>
      <vt:variant>
        <vt:lpwstr>_Toc162017392</vt:lpwstr>
      </vt:variant>
      <vt:variant>
        <vt:i4>2031665</vt:i4>
      </vt:variant>
      <vt:variant>
        <vt:i4>140</vt:i4>
      </vt:variant>
      <vt:variant>
        <vt:i4>0</vt:i4>
      </vt:variant>
      <vt:variant>
        <vt:i4>5</vt:i4>
      </vt:variant>
      <vt:variant>
        <vt:lpwstr/>
      </vt:variant>
      <vt:variant>
        <vt:lpwstr>_Toc162017391</vt:lpwstr>
      </vt:variant>
      <vt:variant>
        <vt:i4>2031665</vt:i4>
      </vt:variant>
      <vt:variant>
        <vt:i4>134</vt:i4>
      </vt:variant>
      <vt:variant>
        <vt:i4>0</vt:i4>
      </vt:variant>
      <vt:variant>
        <vt:i4>5</vt:i4>
      </vt:variant>
      <vt:variant>
        <vt:lpwstr/>
      </vt:variant>
      <vt:variant>
        <vt:lpwstr>_Toc162017390</vt:lpwstr>
      </vt:variant>
      <vt:variant>
        <vt:i4>1966129</vt:i4>
      </vt:variant>
      <vt:variant>
        <vt:i4>128</vt:i4>
      </vt:variant>
      <vt:variant>
        <vt:i4>0</vt:i4>
      </vt:variant>
      <vt:variant>
        <vt:i4>5</vt:i4>
      </vt:variant>
      <vt:variant>
        <vt:lpwstr/>
      </vt:variant>
      <vt:variant>
        <vt:lpwstr>_Toc162017389</vt:lpwstr>
      </vt:variant>
      <vt:variant>
        <vt:i4>1966129</vt:i4>
      </vt:variant>
      <vt:variant>
        <vt:i4>122</vt:i4>
      </vt:variant>
      <vt:variant>
        <vt:i4>0</vt:i4>
      </vt:variant>
      <vt:variant>
        <vt:i4>5</vt:i4>
      </vt:variant>
      <vt:variant>
        <vt:lpwstr/>
      </vt:variant>
      <vt:variant>
        <vt:lpwstr>_Toc162017388</vt:lpwstr>
      </vt:variant>
      <vt:variant>
        <vt:i4>1966129</vt:i4>
      </vt:variant>
      <vt:variant>
        <vt:i4>116</vt:i4>
      </vt:variant>
      <vt:variant>
        <vt:i4>0</vt:i4>
      </vt:variant>
      <vt:variant>
        <vt:i4>5</vt:i4>
      </vt:variant>
      <vt:variant>
        <vt:lpwstr/>
      </vt:variant>
      <vt:variant>
        <vt:lpwstr>_Toc162017387</vt:lpwstr>
      </vt:variant>
      <vt:variant>
        <vt:i4>1966129</vt:i4>
      </vt:variant>
      <vt:variant>
        <vt:i4>110</vt:i4>
      </vt:variant>
      <vt:variant>
        <vt:i4>0</vt:i4>
      </vt:variant>
      <vt:variant>
        <vt:i4>5</vt:i4>
      </vt:variant>
      <vt:variant>
        <vt:lpwstr/>
      </vt:variant>
      <vt:variant>
        <vt:lpwstr>_Toc162017386</vt:lpwstr>
      </vt:variant>
      <vt:variant>
        <vt:i4>1966129</vt:i4>
      </vt:variant>
      <vt:variant>
        <vt:i4>104</vt:i4>
      </vt:variant>
      <vt:variant>
        <vt:i4>0</vt:i4>
      </vt:variant>
      <vt:variant>
        <vt:i4>5</vt:i4>
      </vt:variant>
      <vt:variant>
        <vt:lpwstr/>
      </vt:variant>
      <vt:variant>
        <vt:lpwstr>_Toc162017385</vt:lpwstr>
      </vt:variant>
      <vt:variant>
        <vt:i4>1966129</vt:i4>
      </vt:variant>
      <vt:variant>
        <vt:i4>98</vt:i4>
      </vt:variant>
      <vt:variant>
        <vt:i4>0</vt:i4>
      </vt:variant>
      <vt:variant>
        <vt:i4>5</vt:i4>
      </vt:variant>
      <vt:variant>
        <vt:lpwstr/>
      </vt:variant>
      <vt:variant>
        <vt:lpwstr>_Toc162017384</vt:lpwstr>
      </vt:variant>
      <vt:variant>
        <vt:i4>1966129</vt:i4>
      </vt:variant>
      <vt:variant>
        <vt:i4>92</vt:i4>
      </vt:variant>
      <vt:variant>
        <vt:i4>0</vt:i4>
      </vt:variant>
      <vt:variant>
        <vt:i4>5</vt:i4>
      </vt:variant>
      <vt:variant>
        <vt:lpwstr/>
      </vt:variant>
      <vt:variant>
        <vt:lpwstr>_Toc162017383</vt:lpwstr>
      </vt:variant>
      <vt:variant>
        <vt:i4>1966129</vt:i4>
      </vt:variant>
      <vt:variant>
        <vt:i4>86</vt:i4>
      </vt:variant>
      <vt:variant>
        <vt:i4>0</vt:i4>
      </vt:variant>
      <vt:variant>
        <vt:i4>5</vt:i4>
      </vt:variant>
      <vt:variant>
        <vt:lpwstr/>
      </vt:variant>
      <vt:variant>
        <vt:lpwstr>_Toc162017382</vt:lpwstr>
      </vt:variant>
      <vt:variant>
        <vt:i4>1966129</vt:i4>
      </vt:variant>
      <vt:variant>
        <vt:i4>80</vt:i4>
      </vt:variant>
      <vt:variant>
        <vt:i4>0</vt:i4>
      </vt:variant>
      <vt:variant>
        <vt:i4>5</vt:i4>
      </vt:variant>
      <vt:variant>
        <vt:lpwstr/>
      </vt:variant>
      <vt:variant>
        <vt:lpwstr>_Toc162017381</vt:lpwstr>
      </vt:variant>
      <vt:variant>
        <vt:i4>1966129</vt:i4>
      </vt:variant>
      <vt:variant>
        <vt:i4>74</vt:i4>
      </vt:variant>
      <vt:variant>
        <vt:i4>0</vt:i4>
      </vt:variant>
      <vt:variant>
        <vt:i4>5</vt:i4>
      </vt:variant>
      <vt:variant>
        <vt:lpwstr/>
      </vt:variant>
      <vt:variant>
        <vt:lpwstr>_Toc162017380</vt:lpwstr>
      </vt:variant>
      <vt:variant>
        <vt:i4>1114161</vt:i4>
      </vt:variant>
      <vt:variant>
        <vt:i4>68</vt:i4>
      </vt:variant>
      <vt:variant>
        <vt:i4>0</vt:i4>
      </vt:variant>
      <vt:variant>
        <vt:i4>5</vt:i4>
      </vt:variant>
      <vt:variant>
        <vt:lpwstr/>
      </vt:variant>
      <vt:variant>
        <vt:lpwstr>_Toc162017379</vt:lpwstr>
      </vt:variant>
      <vt:variant>
        <vt:i4>1114161</vt:i4>
      </vt:variant>
      <vt:variant>
        <vt:i4>62</vt:i4>
      </vt:variant>
      <vt:variant>
        <vt:i4>0</vt:i4>
      </vt:variant>
      <vt:variant>
        <vt:i4>5</vt:i4>
      </vt:variant>
      <vt:variant>
        <vt:lpwstr/>
      </vt:variant>
      <vt:variant>
        <vt:lpwstr>_Toc162017378</vt:lpwstr>
      </vt:variant>
      <vt:variant>
        <vt:i4>1114161</vt:i4>
      </vt:variant>
      <vt:variant>
        <vt:i4>56</vt:i4>
      </vt:variant>
      <vt:variant>
        <vt:i4>0</vt:i4>
      </vt:variant>
      <vt:variant>
        <vt:i4>5</vt:i4>
      </vt:variant>
      <vt:variant>
        <vt:lpwstr/>
      </vt:variant>
      <vt:variant>
        <vt:lpwstr>_Toc162017377</vt:lpwstr>
      </vt:variant>
      <vt:variant>
        <vt:i4>1114161</vt:i4>
      </vt:variant>
      <vt:variant>
        <vt:i4>50</vt:i4>
      </vt:variant>
      <vt:variant>
        <vt:i4>0</vt:i4>
      </vt:variant>
      <vt:variant>
        <vt:i4>5</vt:i4>
      </vt:variant>
      <vt:variant>
        <vt:lpwstr/>
      </vt:variant>
      <vt:variant>
        <vt:lpwstr>_Toc162017376</vt:lpwstr>
      </vt:variant>
      <vt:variant>
        <vt:i4>1114161</vt:i4>
      </vt:variant>
      <vt:variant>
        <vt:i4>44</vt:i4>
      </vt:variant>
      <vt:variant>
        <vt:i4>0</vt:i4>
      </vt:variant>
      <vt:variant>
        <vt:i4>5</vt:i4>
      </vt:variant>
      <vt:variant>
        <vt:lpwstr/>
      </vt:variant>
      <vt:variant>
        <vt:lpwstr>_Toc162017375</vt:lpwstr>
      </vt:variant>
      <vt:variant>
        <vt:i4>1114161</vt:i4>
      </vt:variant>
      <vt:variant>
        <vt:i4>38</vt:i4>
      </vt:variant>
      <vt:variant>
        <vt:i4>0</vt:i4>
      </vt:variant>
      <vt:variant>
        <vt:i4>5</vt:i4>
      </vt:variant>
      <vt:variant>
        <vt:lpwstr/>
      </vt:variant>
      <vt:variant>
        <vt:lpwstr>_Toc162017374</vt:lpwstr>
      </vt:variant>
      <vt:variant>
        <vt:i4>1114161</vt:i4>
      </vt:variant>
      <vt:variant>
        <vt:i4>32</vt:i4>
      </vt:variant>
      <vt:variant>
        <vt:i4>0</vt:i4>
      </vt:variant>
      <vt:variant>
        <vt:i4>5</vt:i4>
      </vt:variant>
      <vt:variant>
        <vt:lpwstr/>
      </vt:variant>
      <vt:variant>
        <vt:lpwstr>_Toc162017373</vt:lpwstr>
      </vt:variant>
      <vt:variant>
        <vt:i4>1114161</vt:i4>
      </vt:variant>
      <vt:variant>
        <vt:i4>26</vt:i4>
      </vt:variant>
      <vt:variant>
        <vt:i4>0</vt:i4>
      </vt:variant>
      <vt:variant>
        <vt:i4>5</vt:i4>
      </vt:variant>
      <vt:variant>
        <vt:lpwstr/>
      </vt:variant>
      <vt:variant>
        <vt:lpwstr>_Toc162017372</vt:lpwstr>
      </vt:variant>
      <vt:variant>
        <vt:i4>1114161</vt:i4>
      </vt:variant>
      <vt:variant>
        <vt:i4>20</vt:i4>
      </vt:variant>
      <vt:variant>
        <vt:i4>0</vt:i4>
      </vt:variant>
      <vt:variant>
        <vt:i4>5</vt:i4>
      </vt:variant>
      <vt:variant>
        <vt:lpwstr/>
      </vt:variant>
      <vt:variant>
        <vt:lpwstr>_Toc162017371</vt:lpwstr>
      </vt:variant>
      <vt:variant>
        <vt:i4>1114161</vt:i4>
      </vt:variant>
      <vt:variant>
        <vt:i4>14</vt:i4>
      </vt:variant>
      <vt:variant>
        <vt:i4>0</vt:i4>
      </vt:variant>
      <vt:variant>
        <vt:i4>5</vt:i4>
      </vt:variant>
      <vt:variant>
        <vt:lpwstr/>
      </vt:variant>
      <vt:variant>
        <vt:lpwstr>_Toc162017370</vt:lpwstr>
      </vt:variant>
      <vt:variant>
        <vt:i4>1048625</vt:i4>
      </vt:variant>
      <vt:variant>
        <vt:i4>8</vt:i4>
      </vt:variant>
      <vt:variant>
        <vt:i4>0</vt:i4>
      </vt:variant>
      <vt:variant>
        <vt:i4>5</vt:i4>
      </vt:variant>
      <vt:variant>
        <vt:lpwstr/>
      </vt:variant>
      <vt:variant>
        <vt:lpwstr>_Toc162017369</vt:lpwstr>
      </vt:variant>
      <vt:variant>
        <vt:i4>1048625</vt:i4>
      </vt:variant>
      <vt:variant>
        <vt:i4>2</vt:i4>
      </vt:variant>
      <vt:variant>
        <vt:i4>0</vt:i4>
      </vt:variant>
      <vt:variant>
        <vt:i4>5</vt:i4>
      </vt:variant>
      <vt:variant>
        <vt:lpwstr/>
      </vt:variant>
      <vt:variant>
        <vt:lpwstr>_Toc162017368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Jodie Gallagher</dc:creator>
  <cp:keywords/>
  <dc:description>Version 1.12 - 16/01/2003_x000d_
Version 1.11 - 18/10/2002_x000d_
Version 1.10 - 22/07/2002</dc:description>
  <cp:lastModifiedBy>DLA Piper</cp:lastModifiedBy>
  <cp:revision>34</cp:revision>
  <cp:lastPrinted>2024-06-19T00:29:00Z</cp:lastPrinted>
  <dcterms:created xsi:type="dcterms:W3CDTF">2026-04-16T06:39:00Z</dcterms:created>
  <dcterms:modified xsi:type="dcterms:W3CDTF">2026-04-17T06:06:00Z</dcterms:modified>
  <cp:category>Agreements &amp; Deeds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Footer">
    <vt:lpwstr>Equipment Supply Agreement_FSNI_template (generators) _DLA Piper ed(6329021.1) (002).docx</vt:lpwstr>
  </property>
  <property fmtid="{D5CDD505-2E9C-101B-9397-08002B2CF9AE}" pid="3" name="TemplateOpened">
    <vt:bool>true</vt:bool>
  </property>
  <property fmtid="{D5CDD505-2E9C-101B-9397-08002B2CF9AE}" pid="4" name="dpTrackfileNumber">
    <vt:lpwstr>116640084</vt:lpwstr>
  </property>
  <property fmtid="{D5CDD505-2E9C-101B-9397-08002B2CF9AE}" pid="5" name="dpMatterNumber">
    <vt:lpwstr>0439010</vt:lpwstr>
  </property>
  <property fmtid="{D5CDD505-2E9C-101B-9397-08002B2CF9AE}" pid="6" name="dpAuthorInitials">
    <vt:lpwstr>MEH01</vt:lpwstr>
  </property>
  <property fmtid="{D5CDD505-2E9C-101B-9397-08002B2CF9AE}" pid="7" name="dpDocumentName">
    <vt:lpwstr>Occasional use - Loan Agreement.doc</vt:lpwstr>
  </property>
  <property fmtid="{D5CDD505-2E9C-101B-9397-08002B2CF9AE}" pid="8" name="ContentTypeId">
    <vt:lpwstr>0x010100A9BD8B764B48A14180EA0FB80F5DB946009F172F814653C74D8F0E78EB8EB92DAA</vt:lpwstr>
  </property>
  <property fmtid="{D5CDD505-2E9C-101B-9397-08002B2CF9AE}" pid="9" name="ContentOwner">
    <vt:lpwstr/>
  </property>
  <property fmtid="{D5CDD505-2E9C-101B-9397-08002B2CF9AE}" pid="10" name="Purpose1">
    <vt:lpwstr>- Please Classify -</vt:lpwstr>
  </property>
  <property fmtid="{D5CDD505-2E9C-101B-9397-08002B2CF9AE}" pid="11" name="SharedWithUsers">
    <vt:lpwstr>20;#Julian Benefield</vt:lpwstr>
  </property>
  <property fmtid="{D5CDD505-2E9C-101B-9397-08002B2CF9AE}" pid="12" name="Order">
    <vt:r8>755900</vt:r8>
  </property>
  <property fmtid="{D5CDD505-2E9C-101B-9397-08002B2CF9AE}" pid="13" name="MSIP_Label_5becd23e-6fa5-4ac8-9174-b2256d7007a9_Enabled">
    <vt:lpwstr>true</vt:lpwstr>
  </property>
  <property fmtid="{D5CDD505-2E9C-101B-9397-08002B2CF9AE}" pid="14" name="MSIP_Label_5becd23e-6fa5-4ac8-9174-b2256d7007a9_SetDate">
    <vt:lpwstr>2023-10-16T21:08:09Z</vt:lpwstr>
  </property>
  <property fmtid="{D5CDD505-2E9C-101B-9397-08002B2CF9AE}" pid="15" name="MSIP_Label_5becd23e-6fa5-4ac8-9174-b2256d7007a9_Method">
    <vt:lpwstr>Privileged</vt:lpwstr>
  </property>
  <property fmtid="{D5CDD505-2E9C-101B-9397-08002B2CF9AE}" pid="16" name="MSIP_Label_5becd23e-6fa5-4ac8-9174-b2256d7007a9_Name">
    <vt:lpwstr>Restricted Label</vt:lpwstr>
  </property>
  <property fmtid="{D5CDD505-2E9C-101B-9397-08002B2CF9AE}" pid="17" name="MSIP_Label_5becd23e-6fa5-4ac8-9174-b2256d7007a9_SiteId">
    <vt:lpwstr>d75f6ca2-45e2-417d-b777-07433f0571e8</vt:lpwstr>
  </property>
  <property fmtid="{D5CDD505-2E9C-101B-9397-08002B2CF9AE}" pid="18" name="MSIP_Label_5becd23e-6fa5-4ac8-9174-b2256d7007a9_ActionId">
    <vt:lpwstr>5e3ba78a-a67b-45c0-a642-3fc4ca6fb3a8</vt:lpwstr>
  </property>
  <property fmtid="{D5CDD505-2E9C-101B-9397-08002B2CF9AE}" pid="19" name="MSIP_Label_5becd23e-6fa5-4ac8-9174-b2256d7007a9_ContentBits">
    <vt:lpwstr>0</vt:lpwstr>
  </property>
  <property fmtid="{D5CDD505-2E9C-101B-9397-08002B2CF9AE}" pid="20" name="MediaServiceImageTags">
    <vt:lpwstr/>
  </property>
  <property fmtid="{D5CDD505-2E9C-101B-9397-08002B2CF9AE}" pid="21" name="iManageFooter">
    <vt:lpwstr>79168520v1</vt:lpwstr>
  </property>
</Properties>
</file>